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8" w:rsidRPr="005818E1" w:rsidRDefault="00E335E9" w:rsidP="009D3E6A">
      <w:pPr>
        <w:pStyle w:val="1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-10795</wp:posOffset>
            </wp:positionV>
            <wp:extent cx="2860040" cy="1958340"/>
            <wp:effectExtent l="19050" t="0" r="0" b="0"/>
            <wp:wrapThrough wrapText="bothSides">
              <wp:wrapPolygon edited="0">
                <wp:start x="575" y="0"/>
                <wp:lineTo x="-144" y="1471"/>
                <wp:lineTo x="-144" y="20171"/>
                <wp:lineTo x="288" y="21432"/>
                <wp:lineTo x="575" y="21432"/>
                <wp:lineTo x="20861" y="21432"/>
                <wp:lineTo x="21149" y="21432"/>
                <wp:lineTo x="21581" y="20591"/>
                <wp:lineTo x="21581" y="1471"/>
                <wp:lineTo x="21293" y="210"/>
                <wp:lineTo x="20861" y="0"/>
                <wp:lineTo x="575" y="0"/>
              </wp:wrapPolygon>
            </wp:wrapThrough>
            <wp:docPr id="2" name="Рисунок 1" descr="D:\Гаврилюк Н.П\в роботі\Буклет\картинки\ОПЕР КОТЕЛЬ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врилюк Н.П\в роботі\Буклет\картинки\ОПЕР КОТЕЛЬ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5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3E6A" w:rsidRPr="005818E1">
        <w:rPr>
          <w:b/>
          <w:sz w:val="28"/>
          <w:szCs w:val="28"/>
        </w:rPr>
        <w:t xml:space="preserve">Освітньо-кваліфікаційна </w:t>
      </w:r>
    </w:p>
    <w:p w:rsidR="009D3E6A" w:rsidRPr="005818E1" w:rsidRDefault="009D3E6A" w:rsidP="009D3E6A">
      <w:pPr>
        <w:pStyle w:val="1"/>
        <w:rPr>
          <w:b/>
          <w:sz w:val="28"/>
          <w:szCs w:val="28"/>
        </w:rPr>
      </w:pPr>
      <w:r w:rsidRPr="005818E1">
        <w:rPr>
          <w:b/>
          <w:sz w:val="28"/>
          <w:szCs w:val="28"/>
        </w:rPr>
        <w:t>характеристика випускника</w:t>
      </w:r>
    </w:p>
    <w:p w:rsidR="009D3E6A" w:rsidRPr="005818E1" w:rsidRDefault="009D3E6A" w:rsidP="00CF24F8">
      <w:pPr>
        <w:pStyle w:val="21"/>
        <w:tabs>
          <w:tab w:val="clear" w:pos="2628"/>
          <w:tab w:val="clear" w:pos="9571"/>
        </w:tabs>
        <w:jc w:val="center"/>
        <w:rPr>
          <w:b/>
          <w:szCs w:val="20"/>
        </w:rPr>
      </w:pPr>
      <w:r w:rsidRPr="005818E1">
        <w:rPr>
          <w:b/>
          <w:szCs w:val="20"/>
        </w:rPr>
        <w:t>Дніпропетровського центру професійно-технічної освіти державної служби зайнятості</w:t>
      </w:r>
    </w:p>
    <w:p w:rsidR="009D3E6A" w:rsidRDefault="009D3E6A" w:rsidP="009D3E6A">
      <w:pPr>
        <w:pStyle w:val="21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</w:p>
    <w:p w:rsidR="009D3E6A" w:rsidRPr="005818E1" w:rsidRDefault="009D3E6A" w:rsidP="00E335E9">
      <w:pPr>
        <w:pStyle w:val="21"/>
        <w:tabs>
          <w:tab w:val="clear" w:pos="2628"/>
          <w:tab w:val="clear" w:pos="9571"/>
        </w:tabs>
        <w:ind w:left="708" w:firstLine="708"/>
        <w:jc w:val="both"/>
        <w:rPr>
          <w:b/>
          <w:bCs/>
          <w:iCs/>
          <w:szCs w:val="28"/>
        </w:rPr>
      </w:pPr>
      <w:r w:rsidRPr="005818E1">
        <w:rPr>
          <w:b/>
          <w:bCs/>
          <w:iCs/>
          <w:szCs w:val="28"/>
        </w:rPr>
        <w:t xml:space="preserve">Професія   </w:t>
      </w:r>
      <w:r w:rsidR="00E335E9">
        <w:rPr>
          <w:b/>
          <w:bCs/>
          <w:iCs/>
          <w:szCs w:val="28"/>
        </w:rPr>
        <w:t>Оператор котельні</w:t>
      </w:r>
    </w:p>
    <w:p w:rsidR="009D3E6A" w:rsidRPr="005818E1" w:rsidRDefault="00E335E9" w:rsidP="00E335E9">
      <w:pPr>
        <w:pStyle w:val="21"/>
        <w:tabs>
          <w:tab w:val="clear" w:pos="2628"/>
          <w:tab w:val="clear" w:pos="9571"/>
        </w:tabs>
        <w:ind w:firstLine="708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Код:  8162</w:t>
      </w:r>
    </w:p>
    <w:p w:rsidR="009D3E6A" w:rsidRPr="005818E1" w:rsidRDefault="009D3E6A" w:rsidP="00E335E9">
      <w:pPr>
        <w:pStyle w:val="21"/>
        <w:tabs>
          <w:tab w:val="clear" w:pos="2628"/>
          <w:tab w:val="clear" w:pos="9571"/>
        </w:tabs>
        <w:ind w:firstLine="708"/>
        <w:jc w:val="both"/>
        <w:rPr>
          <w:b/>
          <w:bCs/>
          <w:iCs/>
          <w:szCs w:val="28"/>
        </w:rPr>
      </w:pPr>
      <w:r w:rsidRPr="005818E1">
        <w:rPr>
          <w:b/>
          <w:bCs/>
          <w:iCs/>
          <w:szCs w:val="28"/>
        </w:rPr>
        <w:t>Кваліфікація:</w:t>
      </w:r>
      <w:r w:rsidRPr="005818E1">
        <w:rPr>
          <w:b/>
          <w:bCs/>
          <w:iCs/>
          <w:szCs w:val="28"/>
          <w:lang w:bidi="he-IL"/>
        </w:rPr>
        <w:t xml:space="preserve"> </w:t>
      </w:r>
      <w:r w:rsidRPr="005818E1">
        <w:rPr>
          <w:b/>
          <w:bCs/>
          <w:iCs/>
          <w:szCs w:val="28"/>
        </w:rPr>
        <w:t>3 розряд</w:t>
      </w:r>
    </w:p>
    <w:p w:rsidR="005818E1" w:rsidRDefault="005818E1" w:rsidP="009D3E6A">
      <w:pPr>
        <w:pStyle w:val="21"/>
        <w:tabs>
          <w:tab w:val="clear" w:pos="2628"/>
          <w:tab w:val="clear" w:pos="9571"/>
        </w:tabs>
        <w:jc w:val="both"/>
        <w:rPr>
          <w:b/>
          <w:i/>
          <w:iCs/>
          <w:szCs w:val="28"/>
        </w:rPr>
      </w:pPr>
    </w:p>
    <w:p w:rsidR="00E335E9" w:rsidRDefault="00E335E9" w:rsidP="00E335E9">
      <w:pPr>
        <w:rPr>
          <w:b/>
          <w:i/>
          <w:sz w:val="32"/>
        </w:rPr>
      </w:pPr>
    </w:p>
    <w:p w:rsidR="00E335E9" w:rsidRPr="00E335E9" w:rsidRDefault="00E335E9" w:rsidP="00E335E9">
      <w:pPr>
        <w:rPr>
          <w:b/>
          <w:i/>
          <w:szCs w:val="28"/>
        </w:rPr>
      </w:pPr>
      <w:r w:rsidRPr="00E335E9">
        <w:rPr>
          <w:b/>
          <w:i/>
          <w:szCs w:val="28"/>
        </w:rPr>
        <w:t xml:space="preserve">Кваліфікація </w:t>
      </w:r>
      <w:r w:rsidRPr="00E335E9">
        <w:rPr>
          <w:bCs/>
          <w:i/>
          <w:szCs w:val="28"/>
        </w:rPr>
        <w:t>–</w:t>
      </w:r>
      <w:r w:rsidRPr="00E335E9">
        <w:rPr>
          <w:b/>
          <w:i/>
          <w:szCs w:val="28"/>
        </w:rPr>
        <w:t xml:space="preserve">   </w:t>
      </w:r>
      <w:r w:rsidRPr="00E335E9">
        <w:rPr>
          <w:szCs w:val="28"/>
        </w:rPr>
        <w:t>2 розряд</w:t>
      </w:r>
    </w:p>
    <w:p w:rsidR="00E335E9" w:rsidRPr="00E335E9" w:rsidRDefault="00E335E9" w:rsidP="00E335E9">
      <w:pPr>
        <w:ind w:left="1440" w:firstLine="720"/>
        <w:rPr>
          <w:b/>
          <w:i/>
          <w:szCs w:val="28"/>
        </w:rPr>
      </w:pPr>
    </w:p>
    <w:p w:rsidR="00E335E9" w:rsidRPr="00E335E9" w:rsidRDefault="00E335E9" w:rsidP="00E335E9">
      <w:pPr>
        <w:rPr>
          <w:b/>
          <w:i/>
          <w:szCs w:val="28"/>
        </w:rPr>
      </w:pPr>
      <w:r w:rsidRPr="00E335E9">
        <w:rPr>
          <w:b/>
          <w:i/>
          <w:szCs w:val="28"/>
        </w:rPr>
        <w:t>Кваліфікаційні вимоги</w:t>
      </w:r>
    </w:p>
    <w:p w:rsidR="00E335E9" w:rsidRPr="00E335E9" w:rsidRDefault="00E335E9" w:rsidP="00E335E9">
      <w:pPr>
        <w:shd w:val="clear" w:color="auto" w:fill="FFFFFF"/>
        <w:tabs>
          <w:tab w:val="left" w:pos="288"/>
        </w:tabs>
        <w:ind w:firstLine="741"/>
        <w:jc w:val="both"/>
        <w:rPr>
          <w:color w:val="000000"/>
          <w:spacing w:val="-2"/>
          <w:szCs w:val="28"/>
        </w:rPr>
      </w:pPr>
      <w:r w:rsidRPr="00E335E9">
        <w:rPr>
          <w:b/>
          <w:caps/>
        </w:rPr>
        <w:t>Повинен знати</w:t>
      </w:r>
      <w:r>
        <w:t xml:space="preserve">: </w:t>
      </w:r>
      <w:r>
        <w:rPr>
          <w:color w:val="000000"/>
          <w:szCs w:val="28"/>
        </w:rPr>
        <w:t xml:space="preserve">принцип роботи котлів, що обслуговуються; склад теплоізоляційних мас та основні способи теплоізоляції котлів і </w:t>
      </w:r>
      <w:proofErr w:type="spellStart"/>
      <w:r>
        <w:rPr>
          <w:color w:val="000000"/>
          <w:szCs w:val="28"/>
        </w:rPr>
        <w:t>паротрубо-проводів</w:t>
      </w:r>
      <w:proofErr w:type="spellEnd"/>
      <w:r>
        <w:rPr>
          <w:color w:val="000000"/>
          <w:szCs w:val="28"/>
        </w:rPr>
        <w:t xml:space="preserve">; правила поводження з газом та устаткуванням, яке знаходиться під напругою; призначення та умови застосування простих і середньої складності контрольно-вимірювальних приладів; будову та режими роботи устаткування </w:t>
      </w:r>
      <w:proofErr w:type="spellStart"/>
      <w:r>
        <w:rPr>
          <w:color w:val="000000"/>
          <w:szCs w:val="28"/>
        </w:rPr>
        <w:t>тепломережних</w:t>
      </w:r>
      <w:proofErr w:type="spellEnd"/>
      <w:r>
        <w:rPr>
          <w:color w:val="000000"/>
          <w:szCs w:val="28"/>
        </w:rPr>
        <w:t xml:space="preserve"> бойлерних установок або станцій м’ятої пари.</w:t>
      </w:r>
    </w:p>
    <w:p w:rsidR="00E335E9" w:rsidRDefault="00E335E9" w:rsidP="00E335E9">
      <w:pPr>
        <w:shd w:val="clear" w:color="auto" w:fill="FFFFFF"/>
        <w:tabs>
          <w:tab w:val="left" w:pos="298"/>
        </w:tabs>
        <w:ind w:firstLine="741"/>
        <w:jc w:val="both"/>
        <w:rPr>
          <w:color w:val="000000"/>
          <w:szCs w:val="28"/>
        </w:rPr>
      </w:pPr>
      <w:r w:rsidRPr="00E335E9">
        <w:rPr>
          <w:b/>
          <w:caps/>
        </w:rPr>
        <w:t>Повинен уміти</w:t>
      </w:r>
      <w:r>
        <w:rPr>
          <w:b/>
        </w:rPr>
        <w:t xml:space="preserve">: </w:t>
      </w:r>
      <w:r>
        <w:rPr>
          <w:color w:val="000000"/>
          <w:szCs w:val="28"/>
        </w:rPr>
        <w:t>обслуговувати водогрійні та парові котли із сумарною теплопродуктивністю до 12,6 ГДж/</w:t>
      </w:r>
      <w:proofErr w:type="spellStart"/>
      <w:r>
        <w:rPr>
          <w:color w:val="000000"/>
          <w:szCs w:val="28"/>
        </w:rPr>
        <w:t>год</w:t>
      </w:r>
      <w:proofErr w:type="spellEnd"/>
      <w:r>
        <w:rPr>
          <w:color w:val="000000"/>
          <w:szCs w:val="28"/>
        </w:rPr>
        <w:t xml:space="preserve"> (до 3 </w:t>
      </w:r>
      <w:proofErr w:type="spellStart"/>
      <w:r>
        <w:rPr>
          <w:color w:val="000000"/>
          <w:szCs w:val="28"/>
        </w:rPr>
        <w:t>Гкал</w:t>
      </w:r>
      <w:proofErr w:type="spellEnd"/>
      <w:r>
        <w:rPr>
          <w:color w:val="000000"/>
          <w:szCs w:val="28"/>
        </w:rPr>
        <w:t>/</w:t>
      </w:r>
      <w:proofErr w:type="spellStart"/>
      <w:r>
        <w:rPr>
          <w:color w:val="000000"/>
          <w:szCs w:val="28"/>
        </w:rPr>
        <w:t>год</w:t>
      </w:r>
      <w:proofErr w:type="spellEnd"/>
      <w:r>
        <w:rPr>
          <w:color w:val="000000"/>
          <w:szCs w:val="28"/>
        </w:rPr>
        <w:t>) або обслуговувати в котельні окремі водогрійні або парові котли з теплопродуктивністю котла до  21 ГДж/</w:t>
      </w:r>
      <w:proofErr w:type="spellStart"/>
      <w:r>
        <w:rPr>
          <w:color w:val="000000"/>
          <w:szCs w:val="28"/>
        </w:rPr>
        <w:t>год</w:t>
      </w:r>
      <w:proofErr w:type="spellEnd"/>
      <w:r>
        <w:rPr>
          <w:color w:val="000000"/>
          <w:szCs w:val="28"/>
        </w:rPr>
        <w:t xml:space="preserve"> (до 5 </w:t>
      </w:r>
      <w:proofErr w:type="spellStart"/>
      <w:r>
        <w:rPr>
          <w:color w:val="000000"/>
          <w:szCs w:val="28"/>
        </w:rPr>
        <w:t>Гкал</w:t>
      </w:r>
      <w:proofErr w:type="spellEnd"/>
      <w:r>
        <w:rPr>
          <w:color w:val="000000"/>
          <w:szCs w:val="28"/>
        </w:rPr>
        <w:t>/</w:t>
      </w:r>
      <w:proofErr w:type="spellStart"/>
      <w:r>
        <w:rPr>
          <w:color w:val="000000"/>
          <w:szCs w:val="28"/>
        </w:rPr>
        <w:t>год</w:t>
      </w:r>
      <w:proofErr w:type="spellEnd"/>
      <w:r>
        <w:rPr>
          <w:color w:val="000000"/>
          <w:szCs w:val="28"/>
        </w:rPr>
        <w:t xml:space="preserve">), які  працюють на рідкому та газоподібному паливі або </w:t>
      </w:r>
      <w:proofErr w:type="spellStart"/>
      <w:r>
        <w:rPr>
          <w:color w:val="000000"/>
          <w:szCs w:val="28"/>
        </w:rPr>
        <w:t>електронагріванні</w:t>
      </w:r>
      <w:proofErr w:type="spellEnd"/>
      <w:r>
        <w:rPr>
          <w:color w:val="000000"/>
          <w:szCs w:val="28"/>
        </w:rPr>
        <w:t xml:space="preserve">; здійснювати розпалювання, пуск та зупинку котлів і живлення їх водою; регулювати горіння палива; стежити за допомогою контрольно-вимірювальних приладів за рівнем води в котлі, тиском пари і температурою води, яка подається в опалювальну систему; обслуговувати </w:t>
      </w:r>
      <w:proofErr w:type="spellStart"/>
      <w:r>
        <w:rPr>
          <w:color w:val="000000"/>
          <w:szCs w:val="28"/>
        </w:rPr>
        <w:t>тепломережні</w:t>
      </w:r>
      <w:proofErr w:type="spellEnd"/>
      <w:r>
        <w:rPr>
          <w:color w:val="000000"/>
          <w:szCs w:val="28"/>
        </w:rPr>
        <w:t xml:space="preserve"> бойлерні установки або станції м’ятої пари, розташовані в зоні обслуговування основних агрегатів із сумарним тепловим навантаженням до  42 ГДж/</w:t>
      </w:r>
      <w:proofErr w:type="spellStart"/>
      <w:r>
        <w:rPr>
          <w:color w:val="000000"/>
          <w:szCs w:val="28"/>
        </w:rPr>
        <w:t>год</w:t>
      </w:r>
      <w:proofErr w:type="spellEnd"/>
      <w:r>
        <w:rPr>
          <w:color w:val="000000"/>
          <w:szCs w:val="28"/>
        </w:rPr>
        <w:t xml:space="preserve"> (до 10 </w:t>
      </w:r>
      <w:proofErr w:type="spellStart"/>
      <w:r>
        <w:rPr>
          <w:color w:val="000000"/>
          <w:szCs w:val="28"/>
        </w:rPr>
        <w:t>Гкал</w:t>
      </w:r>
      <w:proofErr w:type="spellEnd"/>
      <w:r>
        <w:rPr>
          <w:color w:val="000000"/>
          <w:szCs w:val="28"/>
        </w:rPr>
        <w:t>/</w:t>
      </w:r>
      <w:proofErr w:type="spellStart"/>
      <w:r>
        <w:rPr>
          <w:color w:val="000000"/>
          <w:szCs w:val="28"/>
        </w:rPr>
        <w:t>год</w:t>
      </w:r>
      <w:proofErr w:type="spellEnd"/>
      <w:r>
        <w:rPr>
          <w:color w:val="000000"/>
          <w:szCs w:val="28"/>
        </w:rPr>
        <w:t>); очищати м’яту пару та проводити деаерацію води; здійснювати пуск і зупинку насосів, двигунів, вентиляторів та інших допоміжних механізмів; чистити арматуру та прилади котла; брати участь у ремонті устаткування, яке обслуговує.</w:t>
      </w:r>
    </w:p>
    <w:p w:rsidR="00E335E9" w:rsidRPr="00860459" w:rsidRDefault="00E335E9" w:rsidP="00E335E9">
      <w:pPr>
        <w:rPr>
          <w:b/>
          <w:i/>
          <w:szCs w:val="28"/>
        </w:rPr>
      </w:pPr>
    </w:p>
    <w:p w:rsidR="00E335E9" w:rsidRPr="00E335E9" w:rsidRDefault="00E335E9" w:rsidP="00E335E9">
      <w:pPr>
        <w:rPr>
          <w:b/>
          <w:i/>
          <w:szCs w:val="28"/>
        </w:rPr>
      </w:pPr>
      <w:r w:rsidRPr="00E335E9">
        <w:rPr>
          <w:b/>
          <w:i/>
          <w:szCs w:val="28"/>
        </w:rPr>
        <w:t xml:space="preserve">Кваліфікація </w:t>
      </w:r>
      <w:r w:rsidRPr="00E335E9">
        <w:rPr>
          <w:bCs/>
          <w:i/>
          <w:szCs w:val="28"/>
        </w:rPr>
        <w:t>–</w:t>
      </w:r>
      <w:r w:rsidRPr="00E335E9">
        <w:rPr>
          <w:b/>
          <w:i/>
          <w:szCs w:val="28"/>
        </w:rPr>
        <w:t xml:space="preserve">   </w:t>
      </w:r>
      <w:r w:rsidRPr="00E335E9">
        <w:rPr>
          <w:szCs w:val="28"/>
        </w:rPr>
        <w:t>3 розряд</w:t>
      </w:r>
    </w:p>
    <w:p w:rsidR="00E335E9" w:rsidRPr="00E335E9" w:rsidRDefault="00E335E9" w:rsidP="00E335E9">
      <w:pPr>
        <w:tabs>
          <w:tab w:val="num" w:pos="342"/>
        </w:tabs>
        <w:ind w:left="342" w:firstLine="720"/>
        <w:rPr>
          <w:b/>
          <w:i/>
          <w:szCs w:val="28"/>
        </w:rPr>
      </w:pPr>
      <w:r w:rsidRPr="00E335E9">
        <w:rPr>
          <w:b/>
          <w:i/>
          <w:szCs w:val="28"/>
        </w:rPr>
        <w:t xml:space="preserve"> </w:t>
      </w:r>
    </w:p>
    <w:p w:rsidR="00E335E9" w:rsidRPr="00E335E9" w:rsidRDefault="00E335E9" w:rsidP="00E335E9">
      <w:pPr>
        <w:rPr>
          <w:b/>
          <w:i/>
          <w:szCs w:val="28"/>
        </w:rPr>
      </w:pPr>
      <w:r w:rsidRPr="00E335E9">
        <w:rPr>
          <w:b/>
          <w:i/>
          <w:szCs w:val="28"/>
        </w:rPr>
        <w:t>Кваліфікаційні вимоги</w:t>
      </w:r>
    </w:p>
    <w:p w:rsidR="00E335E9" w:rsidRDefault="00E335E9" w:rsidP="00E335E9">
      <w:pPr>
        <w:ind w:firstLine="720"/>
        <w:jc w:val="both"/>
      </w:pPr>
      <w:r w:rsidRPr="00E335E9">
        <w:rPr>
          <w:b/>
          <w:caps/>
        </w:rPr>
        <w:t>Повинен знати</w:t>
      </w:r>
      <w:r w:rsidRPr="00E335E9">
        <w:rPr>
          <w:caps/>
        </w:rPr>
        <w:t>:</w:t>
      </w:r>
      <w:r>
        <w:t xml:space="preserve"> </w:t>
      </w:r>
      <w:r>
        <w:rPr>
          <w:color w:val="000000"/>
          <w:spacing w:val="-3"/>
          <w:szCs w:val="28"/>
        </w:rPr>
        <w:t xml:space="preserve">будову котлів, які обслуговуються; </w:t>
      </w:r>
      <w:r>
        <w:rPr>
          <w:color w:val="000000"/>
          <w:spacing w:val="3"/>
          <w:szCs w:val="28"/>
        </w:rPr>
        <w:t xml:space="preserve">будову та принцип роботи відцентрових та поршневих насосів, </w:t>
      </w:r>
      <w:r>
        <w:rPr>
          <w:color w:val="000000"/>
          <w:spacing w:val="-3"/>
          <w:szCs w:val="28"/>
        </w:rPr>
        <w:t xml:space="preserve">електродвигунів та парових двигунів; </w:t>
      </w:r>
      <w:r>
        <w:rPr>
          <w:color w:val="000000"/>
          <w:spacing w:val="10"/>
          <w:szCs w:val="28"/>
        </w:rPr>
        <w:t xml:space="preserve">схеми </w:t>
      </w:r>
      <w:proofErr w:type="spellStart"/>
      <w:r>
        <w:rPr>
          <w:color w:val="000000"/>
          <w:spacing w:val="10"/>
          <w:szCs w:val="28"/>
        </w:rPr>
        <w:t>тепло-</w:t>
      </w:r>
      <w:proofErr w:type="spellEnd"/>
      <w:r>
        <w:rPr>
          <w:color w:val="000000"/>
          <w:spacing w:val="10"/>
          <w:szCs w:val="28"/>
        </w:rPr>
        <w:t xml:space="preserve">, </w:t>
      </w:r>
      <w:proofErr w:type="spellStart"/>
      <w:r>
        <w:rPr>
          <w:color w:val="000000"/>
          <w:spacing w:val="10"/>
          <w:szCs w:val="28"/>
        </w:rPr>
        <w:t>паро-</w:t>
      </w:r>
      <w:proofErr w:type="spellEnd"/>
      <w:r>
        <w:rPr>
          <w:color w:val="000000"/>
          <w:spacing w:val="10"/>
          <w:szCs w:val="28"/>
        </w:rPr>
        <w:t xml:space="preserve"> і водопроводів котельної установки та зовнішніх </w:t>
      </w:r>
      <w:r>
        <w:rPr>
          <w:color w:val="000000"/>
          <w:spacing w:val="-5"/>
          <w:szCs w:val="28"/>
        </w:rPr>
        <w:t xml:space="preserve">тепломереж; </w:t>
      </w:r>
      <w:r>
        <w:rPr>
          <w:color w:val="000000"/>
          <w:spacing w:val="2"/>
          <w:szCs w:val="28"/>
        </w:rPr>
        <w:t xml:space="preserve">порядок обліку результатів роботи </w:t>
      </w:r>
      <w:r>
        <w:rPr>
          <w:color w:val="000000"/>
          <w:spacing w:val="2"/>
          <w:szCs w:val="28"/>
        </w:rPr>
        <w:lastRenderedPageBreak/>
        <w:t xml:space="preserve">устаткування та теплоти, яка </w:t>
      </w:r>
      <w:r>
        <w:rPr>
          <w:color w:val="000000"/>
          <w:spacing w:val="-2"/>
          <w:szCs w:val="28"/>
        </w:rPr>
        <w:t xml:space="preserve">відпускається споживачам; </w:t>
      </w:r>
      <w:r>
        <w:rPr>
          <w:color w:val="000000"/>
          <w:spacing w:val="1"/>
          <w:szCs w:val="28"/>
        </w:rPr>
        <w:t xml:space="preserve">будову простих і середньої складності контрольно-вимірювальних </w:t>
      </w:r>
      <w:r>
        <w:rPr>
          <w:color w:val="000000"/>
          <w:spacing w:val="-6"/>
          <w:szCs w:val="28"/>
        </w:rPr>
        <w:t>приладів.</w:t>
      </w:r>
    </w:p>
    <w:p w:rsidR="00E335E9" w:rsidRDefault="00E335E9" w:rsidP="00E335E9">
      <w:pPr>
        <w:shd w:val="clear" w:color="auto" w:fill="FFFFFF"/>
        <w:tabs>
          <w:tab w:val="left" w:pos="-57"/>
        </w:tabs>
        <w:ind w:firstLine="741"/>
        <w:jc w:val="both"/>
      </w:pPr>
      <w:r w:rsidRPr="00E335E9">
        <w:rPr>
          <w:b/>
          <w:caps/>
        </w:rPr>
        <w:t>Повинен уміти:</w:t>
      </w:r>
      <w:r>
        <w:rPr>
          <w:b/>
        </w:rPr>
        <w:t xml:space="preserve"> </w:t>
      </w:r>
      <w:r>
        <w:rPr>
          <w:color w:val="000000"/>
          <w:spacing w:val="2"/>
          <w:szCs w:val="28"/>
        </w:rPr>
        <w:t xml:space="preserve">обслуговувати водогрійні та парові котли зі сумарною теплопродуктивністю </w:t>
      </w:r>
      <w:r>
        <w:rPr>
          <w:color w:val="000000"/>
          <w:spacing w:val="10"/>
          <w:szCs w:val="28"/>
        </w:rPr>
        <w:t>понад 12,6 до 42 ГДж/</w:t>
      </w:r>
      <w:proofErr w:type="spellStart"/>
      <w:r>
        <w:rPr>
          <w:color w:val="000000"/>
          <w:spacing w:val="10"/>
          <w:szCs w:val="28"/>
        </w:rPr>
        <w:t>год</w:t>
      </w:r>
      <w:proofErr w:type="spellEnd"/>
      <w:r>
        <w:rPr>
          <w:color w:val="000000"/>
          <w:spacing w:val="10"/>
          <w:szCs w:val="28"/>
        </w:rPr>
        <w:t xml:space="preserve"> (понад 3 до 10 </w:t>
      </w:r>
      <w:proofErr w:type="spellStart"/>
      <w:r>
        <w:rPr>
          <w:color w:val="000000"/>
          <w:spacing w:val="10"/>
          <w:szCs w:val="28"/>
        </w:rPr>
        <w:t>Гкал</w:t>
      </w:r>
      <w:proofErr w:type="spellEnd"/>
      <w:r>
        <w:rPr>
          <w:color w:val="000000"/>
          <w:spacing w:val="10"/>
          <w:szCs w:val="28"/>
        </w:rPr>
        <w:t>/</w:t>
      </w:r>
      <w:proofErr w:type="spellStart"/>
      <w:r>
        <w:rPr>
          <w:color w:val="000000"/>
          <w:spacing w:val="10"/>
          <w:szCs w:val="28"/>
        </w:rPr>
        <w:t>год</w:t>
      </w:r>
      <w:proofErr w:type="spellEnd"/>
      <w:r>
        <w:rPr>
          <w:color w:val="000000"/>
          <w:spacing w:val="10"/>
          <w:szCs w:val="28"/>
        </w:rPr>
        <w:t xml:space="preserve">) або обслуговувати в </w:t>
      </w:r>
      <w:r>
        <w:rPr>
          <w:color w:val="000000"/>
          <w:spacing w:val="-1"/>
          <w:szCs w:val="28"/>
        </w:rPr>
        <w:t xml:space="preserve">котельні окремі водогрійні або парові котли з теплопродуктивністю котла </w:t>
      </w:r>
      <w:r>
        <w:rPr>
          <w:color w:val="000000"/>
          <w:spacing w:val="-2"/>
          <w:szCs w:val="28"/>
        </w:rPr>
        <w:t>понад 21 до 84 ГДж/</w:t>
      </w:r>
      <w:proofErr w:type="spellStart"/>
      <w:r>
        <w:rPr>
          <w:color w:val="000000"/>
          <w:spacing w:val="-2"/>
          <w:szCs w:val="28"/>
        </w:rPr>
        <w:t>год</w:t>
      </w:r>
      <w:proofErr w:type="spellEnd"/>
      <w:r>
        <w:rPr>
          <w:color w:val="000000"/>
          <w:spacing w:val="-2"/>
          <w:szCs w:val="28"/>
        </w:rPr>
        <w:t xml:space="preserve"> (понад 5 до 20 </w:t>
      </w:r>
      <w:proofErr w:type="spellStart"/>
      <w:r>
        <w:rPr>
          <w:color w:val="000000"/>
          <w:spacing w:val="-2"/>
          <w:szCs w:val="28"/>
        </w:rPr>
        <w:t>Гкал</w:t>
      </w:r>
      <w:proofErr w:type="spellEnd"/>
      <w:r>
        <w:rPr>
          <w:color w:val="000000"/>
          <w:spacing w:val="-2"/>
          <w:szCs w:val="28"/>
        </w:rPr>
        <w:t>/</w:t>
      </w:r>
      <w:proofErr w:type="spellStart"/>
      <w:r>
        <w:rPr>
          <w:color w:val="000000"/>
          <w:spacing w:val="-2"/>
          <w:szCs w:val="28"/>
        </w:rPr>
        <w:t>год</w:t>
      </w:r>
      <w:proofErr w:type="spellEnd"/>
      <w:r>
        <w:rPr>
          <w:color w:val="000000"/>
          <w:spacing w:val="-2"/>
          <w:szCs w:val="28"/>
        </w:rPr>
        <w:t xml:space="preserve">), які працюють на рідкому та газоподібному паливі або </w:t>
      </w:r>
      <w:proofErr w:type="spellStart"/>
      <w:r>
        <w:rPr>
          <w:color w:val="000000"/>
          <w:spacing w:val="-2"/>
          <w:szCs w:val="28"/>
        </w:rPr>
        <w:t>електронагріванні</w:t>
      </w:r>
      <w:proofErr w:type="spellEnd"/>
      <w:r>
        <w:rPr>
          <w:color w:val="000000"/>
          <w:spacing w:val="-2"/>
          <w:szCs w:val="28"/>
        </w:rPr>
        <w:t xml:space="preserve">; </w:t>
      </w:r>
      <w:r>
        <w:rPr>
          <w:color w:val="000000"/>
          <w:spacing w:val="5"/>
          <w:szCs w:val="28"/>
        </w:rPr>
        <w:t xml:space="preserve">обслуговувати </w:t>
      </w:r>
      <w:proofErr w:type="spellStart"/>
      <w:r>
        <w:rPr>
          <w:color w:val="000000"/>
          <w:spacing w:val="5"/>
          <w:szCs w:val="28"/>
        </w:rPr>
        <w:t>тепломережні</w:t>
      </w:r>
      <w:proofErr w:type="spellEnd"/>
      <w:r>
        <w:rPr>
          <w:color w:val="000000"/>
          <w:spacing w:val="5"/>
          <w:szCs w:val="28"/>
        </w:rPr>
        <w:t xml:space="preserve"> бойлерні установки або станції м’ятої пари, </w:t>
      </w:r>
      <w:r>
        <w:rPr>
          <w:color w:val="000000"/>
          <w:spacing w:val="-1"/>
          <w:szCs w:val="28"/>
        </w:rPr>
        <w:t xml:space="preserve">розташовані в зоні обслуговування основних агрегатів, із сумарним </w:t>
      </w:r>
      <w:r>
        <w:rPr>
          <w:color w:val="000000"/>
          <w:szCs w:val="28"/>
        </w:rPr>
        <w:t>тепловим навантаженням понад 42 до 84 ГДж/</w:t>
      </w:r>
      <w:proofErr w:type="spellStart"/>
      <w:r>
        <w:rPr>
          <w:color w:val="000000"/>
          <w:szCs w:val="28"/>
        </w:rPr>
        <w:t>год</w:t>
      </w:r>
      <w:proofErr w:type="spellEnd"/>
      <w:r>
        <w:rPr>
          <w:color w:val="000000"/>
          <w:szCs w:val="28"/>
        </w:rPr>
        <w:t xml:space="preserve"> (понад 10 до </w:t>
      </w:r>
      <w:r>
        <w:rPr>
          <w:color w:val="000000"/>
          <w:spacing w:val="-5"/>
          <w:szCs w:val="28"/>
        </w:rPr>
        <w:t xml:space="preserve">20 </w:t>
      </w:r>
      <w:proofErr w:type="spellStart"/>
      <w:r>
        <w:rPr>
          <w:color w:val="000000"/>
          <w:spacing w:val="-5"/>
          <w:szCs w:val="28"/>
        </w:rPr>
        <w:t>Гкал</w:t>
      </w:r>
      <w:proofErr w:type="spellEnd"/>
      <w:r>
        <w:rPr>
          <w:color w:val="000000"/>
          <w:spacing w:val="-5"/>
          <w:szCs w:val="28"/>
        </w:rPr>
        <w:t>/</w:t>
      </w:r>
      <w:proofErr w:type="spellStart"/>
      <w:r>
        <w:rPr>
          <w:color w:val="000000"/>
          <w:spacing w:val="-5"/>
          <w:szCs w:val="28"/>
        </w:rPr>
        <w:t>год</w:t>
      </w:r>
      <w:proofErr w:type="spellEnd"/>
      <w:r>
        <w:rPr>
          <w:color w:val="000000"/>
          <w:spacing w:val="-5"/>
          <w:szCs w:val="28"/>
        </w:rPr>
        <w:t xml:space="preserve">); </w:t>
      </w:r>
      <w:r>
        <w:rPr>
          <w:color w:val="000000"/>
          <w:spacing w:val="3"/>
          <w:szCs w:val="28"/>
        </w:rPr>
        <w:t xml:space="preserve">здійснювати пуск, зупинку, регулювання та спостереження за роботою </w:t>
      </w:r>
      <w:r>
        <w:rPr>
          <w:color w:val="000000"/>
          <w:spacing w:val="-1"/>
          <w:szCs w:val="28"/>
        </w:rPr>
        <w:t xml:space="preserve">економайзерів, повітропідігрівників, пароперегрівників і живильних </w:t>
      </w:r>
      <w:r>
        <w:rPr>
          <w:color w:val="000000"/>
          <w:spacing w:val="-8"/>
          <w:szCs w:val="28"/>
        </w:rPr>
        <w:t xml:space="preserve">насосів; </w:t>
      </w:r>
      <w:r>
        <w:rPr>
          <w:color w:val="000000"/>
          <w:spacing w:val="-2"/>
          <w:szCs w:val="28"/>
        </w:rPr>
        <w:t xml:space="preserve">забезпечувати безперервну роботу устаткування котельні; </w:t>
      </w:r>
      <w:r>
        <w:rPr>
          <w:color w:val="000000"/>
          <w:szCs w:val="28"/>
        </w:rPr>
        <w:t xml:space="preserve">здійснювати пуск, зупинку та перемикання агрегатів, що обслуговуються, у </w:t>
      </w:r>
      <w:r>
        <w:rPr>
          <w:color w:val="000000"/>
          <w:spacing w:val="-3"/>
          <w:szCs w:val="28"/>
        </w:rPr>
        <w:t xml:space="preserve">схемах теплопроводів; </w:t>
      </w:r>
      <w:r>
        <w:rPr>
          <w:color w:val="000000"/>
          <w:spacing w:val="-2"/>
          <w:szCs w:val="28"/>
        </w:rPr>
        <w:t>вести облік теплоти, яка відпускається споживачам; брати участь у ремонті устаткування, яке обслуговує.</w:t>
      </w:r>
    </w:p>
    <w:p w:rsidR="00E335E9" w:rsidRDefault="00E335E9" w:rsidP="00E335E9">
      <w:pPr>
        <w:jc w:val="both"/>
        <w:rPr>
          <w:b/>
          <w:i/>
          <w:sz w:val="32"/>
        </w:rPr>
      </w:pPr>
    </w:p>
    <w:p w:rsidR="00E335E9" w:rsidRPr="00860459" w:rsidRDefault="00E335E9" w:rsidP="00860459">
      <w:pPr>
        <w:jc w:val="both"/>
        <w:rPr>
          <w:b/>
          <w:i/>
          <w:szCs w:val="28"/>
        </w:rPr>
      </w:pPr>
      <w:proofErr w:type="spellStart"/>
      <w:r w:rsidRPr="00860459">
        <w:rPr>
          <w:b/>
          <w:i/>
          <w:szCs w:val="28"/>
        </w:rPr>
        <w:t>Загальнопрофесійні</w:t>
      </w:r>
      <w:proofErr w:type="spellEnd"/>
      <w:r w:rsidRPr="00860459">
        <w:rPr>
          <w:b/>
          <w:i/>
          <w:szCs w:val="28"/>
        </w:rPr>
        <w:t xml:space="preserve"> вимоги</w:t>
      </w:r>
    </w:p>
    <w:p w:rsidR="00E335E9" w:rsidRPr="00E335E9" w:rsidRDefault="00E335E9" w:rsidP="00860459">
      <w:pPr>
        <w:pStyle w:val="31"/>
        <w:spacing w:after="0"/>
        <w:rPr>
          <w:b/>
          <w:caps/>
          <w:sz w:val="28"/>
          <w:szCs w:val="28"/>
        </w:rPr>
      </w:pPr>
      <w:r w:rsidRPr="00E335E9">
        <w:rPr>
          <w:b/>
          <w:caps/>
          <w:sz w:val="28"/>
          <w:szCs w:val="28"/>
        </w:rPr>
        <w:t>Повинен:</w:t>
      </w:r>
    </w:p>
    <w:p w:rsidR="00E335E9" w:rsidRDefault="00E335E9" w:rsidP="00860459">
      <w:pPr>
        <w:ind w:firstLine="720"/>
        <w:jc w:val="both"/>
      </w:pPr>
      <w:r>
        <w:t>а) раціонально та ефективно організовувати працю на робочому місці;</w:t>
      </w:r>
    </w:p>
    <w:p w:rsidR="00E335E9" w:rsidRDefault="00E335E9" w:rsidP="00860459">
      <w:pPr>
        <w:ind w:firstLine="720"/>
        <w:jc w:val="both"/>
      </w:pPr>
      <w:r>
        <w:t>б) дотримуватись норм технологічного процесу;</w:t>
      </w:r>
    </w:p>
    <w:p w:rsidR="00E335E9" w:rsidRDefault="00E335E9" w:rsidP="00860459">
      <w:pPr>
        <w:ind w:firstLine="720"/>
        <w:jc w:val="both"/>
      </w:pPr>
      <w:r>
        <w:t>в) не допускати браку в роботі;</w:t>
      </w:r>
    </w:p>
    <w:p w:rsidR="00E335E9" w:rsidRDefault="00E335E9" w:rsidP="00860459">
      <w:pPr>
        <w:ind w:firstLine="720"/>
        <w:jc w:val="both"/>
      </w:pPr>
      <w:r>
        <w:t>г) знати та виконувати вимоги нормативних актів про охорону праці й навколишнього середовища, додержуватись норм, методів і прийомів безпечного ведення робіт;</w:t>
      </w:r>
    </w:p>
    <w:p w:rsidR="00E335E9" w:rsidRDefault="00E335E9" w:rsidP="00860459">
      <w:pPr>
        <w:ind w:firstLine="720"/>
        <w:jc w:val="both"/>
      </w:pPr>
      <w:r>
        <w:t>д) використовувати в разі необхідності засоби запобігання та усунення природних і небезпечних негативних явищ (пожежі, аварії, повені тощо);</w:t>
      </w:r>
    </w:p>
    <w:p w:rsidR="00E335E9" w:rsidRDefault="00E335E9" w:rsidP="00860459">
      <w:pPr>
        <w:ind w:firstLine="720"/>
        <w:jc w:val="both"/>
      </w:pPr>
      <w:r>
        <w:t>е) знати основи інформаційних технологій;</w:t>
      </w:r>
    </w:p>
    <w:p w:rsidR="00E335E9" w:rsidRDefault="00E335E9" w:rsidP="00860459">
      <w:pPr>
        <w:ind w:firstLine="720"/>
        <w:jc w:val="both"/>
      </w:pPr>
      <w:r>
        <w:t>є) знати виробничі (експлуатаційні) інструкції з охорони праці;</w:t>
      </w:r>
    </w:p>
    <w:p w:rsidR="00E335E9" w:rsidRDefault="00E335E9" w:rsidP="00860459">
      <w:pPr>
        <w:ind w:firstLine="720"/>
        <w:jc w:val="both"/>
      </w:pPr>
      <w:r>
        <w:t>ж) виконувати правила внутрішнього трудового розпорядку, виробничої санітарії та особистої гігієни.</w:t>
      </w:r>
    </w:p>
    <w:p w:rsidR="00E335E9" w:rsidRDefault="00E335E9" w:rsidP="00860459">
      <w:pPr>
        <w:ind w:firstLine="284"/>
        <w:jc w:val="both"/>
      </w:pPr>
    </w:p>
    <w:p w:rsidR="00E335E9" w:rsidRPr="00860459" w:rsidRDefault="00E335E9" w:rsidP="00860459">
      <w:pPr>
        <w:jc w:val="both"/>
        <w:rPr>
          <w:b/>
          <w:i/>
          <w:szCs w:val="28"/>
        </w:rPr>
      </w:pPr>
      <w:r w:rsidRPr="00860459">
        <w:rPr>
          <w:b/>
          <w:i/>
          <w:szCs w:val="28"/>
        </w:rPr>
        <w:t>Вимоги до освітнього рівня осіб, які навчатимуться в системі професійно-технічної освіти</w:t>
      </w:r>
    </w:p>
    <w:p w:rsidR="00E335E9" w:rsidRDefault="00E335E9" w:rsidP="00860459">
      <w:pPr>
        <w:shd w:val="clear" w:color="auto" w:fill="FFFFFF"/>
        <w:ind w:firstLine="741"/>
        <w:jc w:val="both"/>
        <w:rPr>
          <w:snapToGrid w:val="0"/>
        </w:rPr>
      </w:pPr>
      <w:r w:rsidRPr="008F2489">
        <w:rPr>
          <w:spacing w:val="-2"/>
        </w:rPr>
        <w:t>Повна загальна середня освіта</w:t>
      </w:r>
      <w:r>
        <w:rPr>
          <w:spacing w:val="-2"/>
        </w:rPr>
        <w:t>.</w:t>
      </w:r>
      <w:r w:rsidRPr="008F2489">
        <w:t xml:space="preserve"> </w:t>
      </w:r>
      <w:r>
        <w:t>Б</w:t>
      </w:r>
      <w:r w:rsidRPr="008F2489">
        <w:t>ез вимог до стажу роботи.</w:t>
      </w:r>
    </w:p>
    <w:p w:rsidR="00E335E9" w:rsidRDefault="00E335E9" w:rsidP="00860459">
      <w:pPr>
        <w:pStyle w:val="a5"/>
        <w:spacing w:after="0"/>
        <w:ind w:left="0"/>
        <w:rPr>
          <w:b/>
        </w:rPr>
      </w:pPr>
    </w:p>
    <w:p w:rsidR="00E335E9" w:rsidRPr="00860459" w:rsidRDefault="00E335E9" w:rsidP="00860459">
      <w:pPr>
        <w:pStyle w:val="a5"/>
        <w:spacing w:after="0"/>
        <w:ind w:left="0"/>
        <w:rPr>
          <w:b/>
          <w:i/>
          <w:szCs w:val="28"/>
        </w:rPr>
      </w:pPr>
      <w:r w:rsidRPr="00860459">
        <w:rPr>
          <w:b/>
          <w:i/>
          <w:szCs w:val="28"/>
        </w:rPr>
        <w:t>6. Сфера професійного використання випускника</w:t>
      </w:r>
    </w:p>
    <w:p w:rsidR="00E335E9" w:rsidRDefault="00E335E9" w:rsidP="00860459">
      <w:pPr>
        <w:pStyle w:val="a5"/>
        <w:spacing w:after="0"/>
        <w:ind w:left="0" w:firstLine="720"/>
      </w:pPr>
      <w:r>
        <w:t>Підприємства паливно-енергетичного комплексу, житлово-комунального господарства та інші виробничі підприємства, для забезпечення роботи яких необхідна подача пари та гарячої води.</w:t>
      </w:r>
    </w:p>
    <w:p w:rsidR="00E335E9" w:rsidRPr="00E335E9" w:rsidRDefault="00E335E9" w:rsidP="00860459">
      <w:pPr>
        <w:pStyle w:val="a5"/>
        <w:spacing w:after="0"/>
        <w:ind w:left="0" w:firstLine="720"/>
      </w:pPr>
    </w:p>
    <w:p w:rsidR="00E335E9" w:rsidRPr="00860459" w:rsidRDefault="00E335E9" w:rsidP="00860459">
      <w:pPr>
        <w:pStyle w:val="a5"/>
        <w:spacing w:after="0"/>
        <w:ind w:left="0"/>
        <w:rPr>
          <w:b/>
          <w:i/>
          <w:szCs w:val="28"/>
        </w:rPr>
      </w:pPr>
      <w:r w:rsidRPr="00860459">
        <w:rPr>
          <w:b/>
          <w:i/>
          <w:szCs w:val="28"/>
        </w:rPr>
        <w:t>7. Специфічні вимоги:</w:t>
      </w:r>
    </w:p>
    <w:p w:rsidR="00E335E9" w:rsidRDefault="00E335E9" w:rsidP="00860459">
      <w:pPr>
        <w:pStyle w:val="a7"/>
        <w:spacing w:after="0"/>
        <w:jc w:val="both"/>
        <w:rPr>
          <w:b/>
        </w:rPr>
      </w:pPr>
      <w:r>
        <w:t xml:space="preserve">7.1. </w:t>
      </w:r>
      <w:r>
        <w:rPr>
          <w:i/>
        </w:rPr>
        <w:t xml:space="preserve">Вік: </w:t>
      </w:r>
      <w:r>
        <w:t>по закінченні терміну навчання – не менше 18 років.</w:t>
      </w:r>
    </w:p>
    <w:p w:rsidR="00E335E9" w:rsidRDefault="00E335E9" w:rsidP="00860459">
      <w:pPr>
        <w:pStyle w:val="a7"/>
        <w:spacing w:after="0"/>
        <w:jc w:val="both"/>
        <w:rPr>
          <w:b/>
        </w:rPr>
      </w:pPr>
      <w:r>
        <w:t xml:space="preserve">7.2. </w:t>
      </w:r>
      <w:r>
        <w:rPr>
          <w:i/>
        </w:rPr>
        <w:t>Стать:</w:t>
      </w:r>
      <w:r>
        <w:t xml:space="preserve"> чоловіча, жіноча.</w:t>
      </w:r>
    </w:p>
    <w:p w:rsidR="005818E1" w:rsidRPr="00860459" w:rsidRDefault="00E335E9" w:rsidP="00860459">
      <w:pPr>
        <w:pStyle w:val="21"/>
        <w:tabs>
          <w:tab w:val="clear" w:pos="2628"/>
          <w:tab w:val="clear" w:pos="9571"/>
        </w:tabs>
        <w:jc w:val="both"/>
        <w:rPr>
          <w:i/>
        </w:rPr>
      </w:pPr>
      <w:r>
        <w:t xml:space="preserve">7.3. </w:t>
      </w:r>
      <w:r>
        <w:rPr>
          <w:i/>
        </w:rPr>
        <w:t xml:space="preserve">Медичні обмеження. </w:t>
      </w:r>
    </w:p>
    <w:p w:rsidR="00E335E9" w:rsidRPr="00E335E9" w:rsidRDefault="00E335E9" w:rsidP="00E335E9">
      <w:pPr>
        <w:rPr>
          <w:b/>
          <w:caps/>
        </w:rPr>
      </w:pPr>
      <w:r w:rsidRPr="00E335E9">
        <w:rPr>
          <w:caps/>
        </w:rPr>
        <w:lastRenderedPageBreak/>
        <w:t xml:space="preserve">                                      </w:t>
      </w:r>
      <w:r w:rsidRPr="00E335E9">
        <w:rPr>
          <w:b/>
          <w:caps/>
        </w:rPr>
        <w:t>Типовий навчальний план</w:t>
      </w:r>
    </w:p>
    <w:p w:rsidR="00E335E9" w:rsidRDefault="00E335E9" w:rsidP="00E335E9">
      <w:pPr>
        <w:rPr>
          <w:b/>
        </w:rPr>
      </w:pPr>
    </w:p>
    <w:p w:rsidR="00E335E9" w:rsidRPr="00E335E9" w:rsidRDefault="00E335E9" w:rsidP="00E335E9">
      <w:pPr>
        <w:rPr>
          <w:b/>
          <w:i/>
        </w:rPr>
      </w:pPr>
      <w:r w:rsidRPr="00E335E9">
        <w:rPr>
          <w:b/>
        </w:rPr>
        <w:t>Професія - 8162.2 Оператор котельні</w:t>
      </w:r>
    </w:p>
    <w:p w:rsidR="00E335E9" w:rsidRDefault="00E335E9" w:rsidP="00E335E9">
      <w:pPr>
        <w:rPr>
          <w:b/>
        </w:rPr>
      </w:pPr>
    </w:p>
    <w:p w:rsidR="00E335E9" w:rsidRPr="00E335E9" w:rsidRDefault="00E335E9" w:rsidP="00E335E9">
      <w:pPr>
        <w:rPr>
          <w:b/>
          <w:i/>
        </w:rPr>
      </w:pPr>
      <w:r w:rsidRPr="00E335E9">
        <w:rPr>
          <w:b/>
        </w:rPr>
        <w:t>Кваліфікація – 2,3 розряди</w:t>
      </w:r>
    </w:p>
    <w:p w:rsidR="00E335E9" w:rsidRDefault="00E335E9" w:rsidP="00E335E9">
      <w:pPr>
        <w:jc w:val="both"/>
        <w:rPr>
          <w:b/>
        </w:rPr>
      </w:pPr>
    </w:p>
    <w:p w:rsidR="00E335E9" w:rsidRPr="00E335E9" w:rsidRDefault="00E335E9" w:rsidP="00E335E9">
      <w:pPr>
        <w:jc w:val="both"/>
        <w:rPr>
          <w:b/>
        </w:rPr>
      </w:pPr>
      <w:r w:rsidRPr="00E335E9">
        <w:rPr>
          <w:b/>
        </w:rPr>
        <w:t>Загальний фонд навчального часу – 486 годин</w:t>
      </w:r>
    </w:p>
    <w:p w:rsidR="00E335E9" w:rsidRDefault="00E335E9" w:rsidP="00E335E9">
      <w:pPr>
        <w:ind w:left="3828"/>
        <w:jc w:val="both"/>
        <w:rPr>
          <w:sz w:val="20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5814"/>
        <w:gridCol w:w="1197"/>
        <w:gridCol w:w="1710"/>
      </w:tblGrid>
      <w:tr w:rsidR="00E335E9" w:rsidRPr="00E335E9" w:rsidTr="004F5C23">
        <w:trPr>
          <w:cantSplit/>
          <w:trHeight w:val="410"/>
        </w:trPr>
        <w:tc>
          <w:tcPr>
            <w:tcW w:w="798" w:type="dxa"/>
            <w:vMerge w:val="restart"/>
          </w:tcPr>
          <w:p w:rsidR="00E335E9" w:rsidRPr="00E335E9" w:rsidRDefault="00E335E9" w:rsidP="004F5C23">
            <w:pPr>
              <w:jc w:val="center"/>
              <w:rPr>
                <w:b/>
                <w:i/>
                <w:szCs w:val="28"/>
              </w:rPr>
            </w:pPr>
            <w:r w:rsidRPr="00E335E9">
              <w:rPr>
                <w:b/>
                <w:iCs/>
                <w:szCs w:val="28"/>
              </w:rPr>
              <w:t>№ з/п</w:t>
            </w:r>
          </w:p>
        </w:tc>
        <w:tc>
          <w:tcPr>
            <w:tcW w:w="5814" w:type="dxa"/>
            <w:vMerge w:val="restart"/>
          </w:tcPr>
          <w:p w:rsidR="00E335E9" w:rsidRPr="00E335E9" w:rsidRDefault="00E335E9" w:rsidP="004F5C23">
            <w:pPr>
              <w:pStyle w:val="6"/>
              <w:rPr>
                <w:rFonts w:ascii="Times New Roman" w:hAnsi="Times New Roman" w:cs="Times New Roman"/>
                <w:i w:val="0"/>
                <w:iCs w:val="0"/>
                <w:color w:val="auto"/>
                <w:szCs w:val="28"/>
              </w:rPr>
            </w:pPr>
          </w:p>
          <w:p w:rsidR="00E335E9" w:rsidRPr="00E335E9" w:rsidRDefault="00E335E9" w:rsidP="004F5C23">
            <w:pPr>
              <w:pStyle w:val="6"/>
              <w:rPr>
                <w:rFonts w:ascii="Times New Roman" w:hAnsi="Times New Roman" w:cs="Times New Roman"/>
                <w:i w:val="0"/>
                <w:iCs w:val="0"/>
                <w:color w:val="auto"/>
                <w:szCs w:val="28"/>
              </w:rPr>
            </w:pPr>
            <w:r w:rsidRPr="00E335E9">
              <w:rPr>
                <w:rFonts w:ascii="Times New Roman" w:hAnsi="Times New Roman" w:cs="Times New Roman"/>
                <w:i w:val="0"/>
                <w:color w:val="auto"/>
                <w:szCs w:val="28"/>
              </w:rPr>
              <w:t>Навчальні предмети</w:t>
            </w:r>
          </w:p>
          <w:p w:rsidR="00E335E9" w:rsidRPr="00E335E9" w:rsidRDefault="00E335E9" w:rsidP="004F5C23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E335E9" w:rsidRPr="00E335E9" w:rsidRDefault="00E335E9" w:rsidP="004F5C23">
            <w:pPr>
              <w:pStyle w:val="7"/>
              <w:rPr>
                <w:rFonts w:ascii="Times New Roman" w:hAnsi="Times New Roman" w:cs="Times New Roman"/>
                <w:iCs w:val="0"/>
                <w:color w:val="auto"/>
                <w:szCs w:val="28"/>
              </w:rPr>
            </w:pPr>
            <w:r w:rsidRPr="00E335E9">
              <w:rPr>
                <w:rFonts w:ascii="Times New Roman" w:hAnsi="Times New Roman" w:cs="Times New Roman"/>
                <w:color w:val="auto"/>
                <w:szCs w:val="28"/>
              </w:rPr>
              <w:t>Кількість годин</w:t>
            </w:r>
          </w:p>
        </w:tc>
      </w:tr>
      <w:tr w:rsidR="00E335E9" w:rsidRPr="00E335E9" w:rsidTr="004F5C23">
        <w:trPr>
          <w:cantSplit/>
          <w:trHeight w:val="410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E335E9" w:rsidRPr="00E335E9" w:rsidRDefault="00E335E9" w:rsidP="004F5C23">
            <w:pPr>
              <w:jc w:val="center"/>
              <w:rPr>
                <w:b/>
                <w:iCs/>
                <w:szCs w:val="28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</w:tcPr>
          <w:p w:rsidR="00E335E9" w:rsidRPr="00E335E9" w:rsidRDefault="00E335E9" w:rsidP="004F5C23">
            <w:pPr>
              <w:pStyle w:val="6"/>
              <w:rPr>
                <w:rFonts w:ascii="Times New Roman" w:hAnsi="Times New Roman" w:cs="Times New Roman"/>
                <w:i w:val="0"/>
                <w:iCs w:val="0"/>
                <w:color w:val="auto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E335E9" w:rsidRPr="00E335E9" w:rsidRDefault="00E335E9" w:rsidP="004F5C23">
            <w:pPr>
              <w:pStyle w:val="7"/>
              <w:rPr>
                <w:rFonts w:ascii="Times New Roman" w:hAnsi="Times New Roman" w:cs="Times New Roman"/>
                <w:i w:val="0"/>
                <w:iCs w:val="0"/>
                <w:color w:val="auto"/>
                <w:szCs w:val="28"/>
              </w:rPr>
            </w:pPr>
            <w:r w:rsidRPr="00E335E9">
              <w:rPr>
                <w:rFonts w:ascii="Times New Roman" w:hAnsi="Times New Roman" w:cs="Times New Roman"/>
                <w:color w:val="auto"/>
                <w:szCs w:val="28"/>
              </w:rPr>
              <w:t>всього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335E9" w:rsidRPr="00E335E9" w:rsidRDefault="00E335E9" w:rsidP="004F5C23">
            <w:pPr>
              <w:pStyle w:val="7"/>
              <w:rPr>
                <w:rFonts w:ascii="Times New Roman" w:hAnsi="Times New Roman" w:cs="Times New Roman"/>
                <w:iCs w:val="0"/>
                <w:color w:val="auto"/>
                <w:szCs w:val="28"/>
              </w:rPr>
            </w:pPr>
            <w:r w:rsidRPr="00E335E9">
              <w:rPr>
                <w:rFonts w:ascii="Times New Roman" w:hAnsi="Times New Roman" w:cs="Times New Roman"/>
                <w:color w:val="auto"/>
                <w:szCs w:val="28"/>
              </w:rPr>
              <w:t>з них на лабораторно-практичні роботи</w:t>
            </w: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1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rPr>
                <w:b/>
                <w:szCs w:val="28"/>
              </w:rPr>
            </w:pPr>
            <w:proofErr w:type="spellStart"/>
            <w:r w:rsidRPr="00E335E9">
              <w:rPr>
                <w:b/>
                <w:szCs w:val="28"/>
              </w:rPr>
              <w:t>Загальнопрофесійна</w:t>
            </w:r>
            <w:proofErr w:type="spellEnd"/>
            <w:r w:rsidRPr="00E335E9">
              <w:rPr>
                <w:b/>
                <w:szCs w:val="28"/>
              </w:rPr>
              <w:t xml:space="preserve"> підготовка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32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1.1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pStyle w:val="1"/>
              <w:jc w:val="left"/>
              <w:rPr>
                <w:b/>
                <w:sz w:val="28"/>
                <w:szCs w:val="28"/>
              </w:rPr>
            </w:pPr>
            <w:r w:rsidRPr="00E335E9">
              <w:rPr>
                <w:sz w:val="28"/>
                <w:szCs w:val="28"/>
              </w:rPr>
              <w:t>Інформаційні технології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1.2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pStyle w:val="a9"/>
              <w:tabs>
                <w:tab w:val="clear" w:pos="4153"/>
                <w:tab w:val="clear" w:pos="8306"/>
              </w:tabs>
              <w:rPr>
                <w:szCs w:val="28"/>
                <w:lang w:val="uk-UA"/>
              </w:rPr>
            </w:pPr>
            <w:r w:rsidRPr="00E335E9">
              <w:rPr>
                <w:szCs w:val="28"/>
                <w:lang w:val="uk-UA"/>
              </w:rPr>
              <w:t>Основи правових знань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pStyle w:val="11"/>
              <w:rPr>
                <w:snapToGrid/>
                <w:szCs w:val="28"/>
              </w:rPr>
            </w:pPr>
            <w:r w:rsidRPr="00E335E9">
              <w:rPr>
                <w:szCs w:val="28"/>
              </w:rPr>
              <w:t>4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pStyle w:val="11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pStyle w:val="11"/>
              <w:rPr>
                <w:snapToGrid/>
                <w:szCs w:val="28"/>
              </w:rPr>
            </w:pPr>
            <w:r w:rsidRPr="00E335E9">
              <w:rPr>
                <w:snapToGrid/>
                <w:szCs w:val="28"/>
              </w:rPr>
              <w:t>1.3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rPr>
                <w:szCs w:val="28"/>
              </w:rPr>
            </w:pPr>
            <w:r w:rsidRPr="00E335E9">
              <w:rPr>
                <w:szCs w:val="28"/>
              </w:rPr>
              <w:t>Правила дорожнього руху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szCs w:val="28"/>
              </w:rPr>
              <w:t>8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1.4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rPr>
                <w:szCs w:val="28"/>
              </w:rPr>
            </w:pPr>
            <w:r w:rsidRPr="00E335E9">
              <w:rPr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szCs w:val="28"/>
              </w:rPr>
              <w:t>6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1.5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rPr>
                <w:szCs w:val="28"/>
              </w:rPr>
            </w:pPr>
            <w:r w:rsidRPr="00E335E9">
              <w:rPr>
                <w:szCs w:val="28"/>
              </w:rPr>
              <w:t>Резерв часу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szCs w:val="28"/>
              </w:rPr>
              <w:t>8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2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Професійно-теоретична підготовка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150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2.1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pStyle w:val="a9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szCs w:val="28"/>
                <w:lang w:val="uk-UA"/>
              </w:rPr>
            </w:pPr>
            <w:r w:rsidRPr="00E335E9">
              <w:rPr>
                <w:szCs w:val="28"/>
                <w:lang w:val="uk-UA"/>
              </w:rPr>
              <w:t>Читання креслень і схем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8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2.2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pStyle w:val="a9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szCs w:val="28"/>
                <w:lang w:val="uk-UA"/>
              </w:rPr>
            </w:pPr>
            <w:r w:rsidRPr="00E335E9">
              <w:rPr>
                <w:szCs w:val="28"/>
                <w:lang w:val="uk-UA"/>
              </w:rPr>
              <w:t>Теплотехніка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8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2.3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pStyle w:val="a9"/>
              <w:tabs>
                <w:tab w:val="clear" w:pos="4153"/>
                <w:tab w:val="clear" w:pos="8306"/>
              </w:tabs>
              <w:spacing w:line="216" w:lineRule="auto"/>
              <w:jc w:val="both"/>
              <w:rPr>
                <w:szCs w:val="28"/>
                <w:lang w:val="uk-UA"/>
              </w:rPr>
            </w:pPr>
            <w:r w:rsidRPr="00E335E9">
              <w:rPr>
                <w:szCs w:val="28"/>
                <w:lang w:val="uk-UA"/>
              </w:rPr>
              <w:t>Електротехніка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10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2.4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rPr>
                <w:szCs w:val="28"/>
              </w:rPr>
            </w:pPr>
            <w:r w:rsidRPr="00E335E9">
              <w:rPr>
                <w:szCs w:val="28"/>
              </w:rPr>
              <w:t>Матеріалознавство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7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2.5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rPr>
                <w:szCs w:val="28"/>
              </w:rPr>
            </w:pPr>
            <w:r w:rsidRPr="00E335E9">
              <w:rPr>
                <w:szCs w:val="28"/>
              </w:rPr>
              <w:t>Спецтехнологія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87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pStyle w:val="11"/>
              <w:rPr>
                <w:snapToGrid/>
                <w:szCs w:val="28"/>
              </w:rPr>
            </w:pPr>
            <w:r w:rsidRPr="00E335E9">
              <w:rPr>
                <w:snapToGrid/>
                <w:szCs w:val="28"/>
              </w:rPr>
              <w:t>2.6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rPr>
                <w:szCs w:val="28"/>
              </w:rPr>
            </w:pPr>
            <w:r w:rsidRPr="00E335E9">
              <w:rPr>
                <w:szCs w:val="28"/>
              </w:rPr>
              <w:t>Охорона праці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30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3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Професійно-практична підготовка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b/>
                <w:szCs w:val="28"/>
              </w:rPr>
              <w:t>288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3.1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335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Виробниче навчання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120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3.2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335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Виробнича практика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  <w:r w:rsidRPr="00E335E9">
              <w:rPr>
                <w:szCs w:val="28"/>
              </w:rPr>
              <w:t>168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4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pStyle w:val="1"/>
              <w:jc w:val="left"/>
              <w:rPr>
                <w:sz w:val="28"/>
                <w:szCs w:val="28"/>
              </w:rPr>
            </w:pPr>
            <w:r w:rsidRPr="00E335E9">
              <w:rPr>
                <w:sz w:val="28"/>
                <w:szCs w:val="28"/>
              </w:rPr>
              <w:t>Консультації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8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5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pStyle w:val="1"/>
              <w:spacing w:line="216" w:lineRule="auto"/>
              <w:jc w:val="left"/>
              <w:rPr>
                <w:sz w:val="28"/>
                <w:szCs w:val="28"/>
              </w:rPr>
            </w:pPr>
            <w:r w:rsidRPr="00E335E9">
              <w:rPr>
                <w:sz w:val="28"/>
                <w:szCs w:val="28"/>
              </w:rPr>
              <w:t>Державна кваліфікаційна атестація (або проміжна (поетапна) атестація в разі продовження навчання)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8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</w:p>
        </w:tc>
      </w:tr>
      <w:tr w:rsidR="00E335E9" w:rsidRPr="00E335E9" w:rsidTr="004F5C23">
        <w:trPr>
          <w:cantSplit/>
        </w:trPr>
        <w:tc>
          <w:tcPr>
            <w:tcW w:w="798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6</w:t>
            </w:r>
          </w:p>
        </w:tc>
        <w:tc>
          <w:tcPr>
            <w:tcW w:w="5814" w:type="dxa"/>
          </w:tcPr>
          <w:p w:rsidR="00E335E9" w:rsidRPr="00E335E9" w:rsidRDefault="00E335E9" w:rsidP="004F5C23">
            <w:pPr>
              <w:pStyle w:val="1"/>
              <w:rPr>
                <w:sz w:val="28"/>
                <w:szCs w:val="28"/>
              </w:rPr>
            </w:pPr>
            <w:r w:rsidRPr="00E335E9">
              <w:rPr>
                <w:sz w:val="28"/>
                <w:szCs w:val="28"/>
              </w:rPr>
              <w:t>Загальний обсяг навчального часу (без п.4)</w:t>
            </w:r>
          </w:p>
        </w:tc>
        <w:tc>
          <w:tcPr>
            <w:tcW w:w="1197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  <w:r w:rsidRPr="00E335E9">
              <w:rPr>
                <w:b/>
                <w:szCs w:val="28"/>
              </w:rPr>
              <w:t>478</w:t>
            </w:r>
          </w:p>
        </w:tc>
        <w:tc>
          <w:tcPr>
            <w:tcW w:w="1710" w:type="dxa"/>
          </w:tcPr>
          <w:p w:rsidR="00E335E9" w:rsidRPr="00E335E9" w:rsidRDefault="00E335E9" w:rsidP="004F5C23">
            <w:pPr>
              <w:jc w:val="center"/>
              <w:rPr>
                <w:b/>
                <w:szCs w:val="28"/>
              </w:rPr>
            </w:pPr>
          </w:p>
        </w:tc>
      </w:tr>
    </w:tbl>
    <w:p w:rsidR="005818E1" w:rsidRPr="005818E1" w:rsidRDefault="005818E1" w:rsidP="005818E1"/>
    <w:p w:rsidR="00E942D0" w:rsidRPr="005818E1" w:rsidRDefault="00E942D0"/>
    <w:sectPr w:rsidR="00E942D0" w:rsidRPr="005818E1" w:rsidSect="005818E1">
      <w:pgSz w:w="11906" w:h="16838"/>
      <w:pgMar w:top="1134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4A4E"/>
    <w:multiLevelType w:val="hybridMultilevel"/>
    <w:tmpl w:val="133E933A"/>
    <w:lvl w:ilvl="0" w:tplc="6BB8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1B58"/>
    <w:multiLevelType w:val="multilevel"/>
    <w:tmpl w:val="59E4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3E6A"/>
    <w:rsid w:val="00005A85"/>
    <w:rsid w:val="00010760"/>
    <w:rsid w:val="0001707B"/>
    <w:rsid w:val="00060623"/>
    <w:rsid w:val="00076868"/>
    <w:rsid w:val="00080DA8"/>
    <w:rsid w:val="000818FA"/>
    <w:rsid w:val="000A7756"/>
    <w:rsid w:val="000B0473"/>
    <w:rsid w:val="000E49AA"/>
    <w:rsid w:val="00127334"/>
    <w:rsid w:val="00164511"/>
    <w:rsid w:val="00167754"/>
    <w:rsid w:val="00191433"/>
    <w:rsid w:val="001C25CD"/>
    <w:rsid w:val="00205367"/>
    <w:rsid w:val="00223661"/>
    <w:rsid w:val="00225E7C"/>
    <w:rsid w:val="002660F1"/>
    <w:rsid w:val="00315F72"/>
    <w:rsid w:val="003202FB"/>
    <w:rsid w:val="003257FA"/>
    <w:rsid w:val="003D399C"/>
    <w:rsid w:val="00413D73"/>
    <w:rsid w:val="0042242E"/>
    <w:rsid w:val="00436AD3"/>
    <w:rsid w:val="0048787E"/>
    <w:rsid w:val="004D0143"/>
    <w:rsid w:val="00514687"/>
    <w:rsid w:val="005818E1"/>
    <w:rsid w:val="005C0107"/>
    <w:rsid w:val="005C09D5"/>
    <w:rsid w:val="005C7B83"/>
    <w:rsid w:val="00603B71"/>
    <w:rsid w:val="00617112"/>
    <w:rsid w:val="00733431"/>
    <w:rsid w:val="0073352B"/>
    <w:rsid w:val="007516F4"/>
    <w:rsid w:val="00805746"/>
    <w:rsid w:val="00853870"/>
    <w:rsid w:val="00860459"/>
    <w:rsid w:val="00860D4B"/>
    <w:rsid w:val="00872BC5"/>
    <w:rsid w:val="008C1CAF"/>
    <w:rsid w:val="00930613"/>
    <w:rsid w:val="009358E1"/>
    <w:rsid w:val="00993F54"/>
    <w:rsid w:val="009D3E6A"/>
    <w:rsid w:val="00A64D1E"/>
    <w:rsid w:val="00A81AFB"/>
    <w:rsid w:val="00AD1C85"/>
    <w:rsid w:val="00B265E5"/>
    <w:rsid w:val="00B34554"/>
    <w:rsid w:val="00B561D5"/>
    <w:rsid w:val="00B65528"/>
    <w:rsid w:val="00BD2881"/>
    <w:rsid w:val="00BE6527"/>
    <w:rsid w:val="00C118F5"/>
    <w:rsid w:val="00C159F4"/>
    <w:rsid w:val="00C40BA9"/>
    <w:rsid w:val="00C63288"/>
    <w:rsid w:val="00C84796"/>
    <w:rsid w:val="00C8695D"/>
    <w:rsid w:val="00CD4A30"/>
    <w:rsid w:val="00CF24F8"/>
    <w:rsid w:val="00CF2A6C"/>
    <w:rsid w:val="00D00128"/>
    <w:rsid w:val="00D21E56"/>
    <w:rsid w:val="00D23D08"/>
    <w:rsid w:val="00D43A43"/>
    <w:rsid w:val="00D93EA6"/>
    <w:rsid w:val="00DE7138"/>
    <w:rsid w:val="00DF00B8"/>
    <w:rsid w:val="00E200C7"/>
    <w:rsid w:val="00E335E9"/>
    <w:rsid w:val="00E675C8"/>
    <w:rsid w:val="00E942D0"/>
    <w:rsid w:val="00EE29A9"/>
    <w:rsid w:val="00EF1D0A"/>
    <w:rsid w:val="00F30D22"/>
    <w:rsid w:val="00FB30FA"/>
    <w:rsid w:val="00FC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A"/>
    <w:rPr>
      <w:rFonts w:eastAsia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3E6A"/>
    <w:pPr>
      <w:keepNext/>
      <w:jc w:val="center"/>
      <w:outlineLvl w:val="0"/>
    </w:pPr>
    <w:rPr>
      <w:sz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5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3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D3E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5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E6A"/>
    <w:rPr>
      <w:rFonts w:eastAsia="Times New Roman"/>
      <w:sz w:val="38"/>
      <w:szCs w:val="20"/>
      <w:lang w:val="uk-UA" w:eastAsia="ru-RU"/>
    </w:rPr>
  </w:style>
  <w:style w:type="paragraph" w:styleId="21">
    <w:name w:val="Body Text 2"/>
    <w:basedOn w:val="a"/>
    <w:link w:val="22"/>
    <w:rsid w:val="009D3E6A"/>
    <w:pPr>
      <w:tabs>
        <w:tab w:val="left" w:pos="2628"/>
        <w:tab w:val="left" w:pos="9571"/>
      </w:tabs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D3E6A"/>
    <w:rPr>
      <w:rFonts w:eastAsia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D3E6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9D3E6A"/>
    <w:rPr>
      <w:rFonts w:eastAsia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F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35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35E9"/>
    <w:rPr>
      <w:rFonts w:eastAsia="Times New Roman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E335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35E9"/>
    <w:rPr>
      <w:rFonts w:eastAsia="Times New Roman"/>
      <w:sz w:val="16"/>
      <w:szCs w:val="16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E335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35E9"/>
    <w:rPr>
      <w:rFonts w:eastAsia="Times New Roman"/>
      <w:szCs w:val="20"/>
      <w:lang w:val="uk-UA" w:eastAsia="ru-RU"/>
    </w:rPr>
  </w:style>
  <w:style w:type="paragraph" w:customStyle="1" w:styleId="210">
    <w:name w:val="Основной текст 21"/>
    <w:basedOn w:val="a"/>
    <w:rsid w:val="00E335E9"/>
    <w:pPr>
      <w:ind w:firstLine="72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33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35E9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35E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uk-UA" w:eastAsia="ru-RU"/>
    </w:rPr>
  </w:style>
  <w:style w:type="paragraph" w:styleId="a9">
    <w:name w:val="header"/>
    <w:basedOn w:val="a"/>
    <w:link w:val="aa"/>
    <w:rsid w:val="00E335E9"/>
    <w:pPr>
      <w:tabs>
        <w:tab w:val="center" w:pos="4153"/>
        <w:tab w:val="right" w:pos="8306"/>
      </w:tabs>
    </w:pPr>
    <w:rPr>
      <w:lang w:val="ru-RU"/>
    </w:rPr>
  </w:style>
  <w:style w:type="character" w:customStyle="1" w:styleId="aa">
    <w:name w:val="Верхний колонтитул Знак"/>
    <w:basedOn w:val="a0"/>
    <w:link w:val="a9"/>
    <w:rsid w:val="00E335E9"/>
    <w:rPr>
      <w:rFonts w:eastAsia="Times New Roman"/>
      <w:szCs w:val="20"/>
      <w:lang w:eastAsia="ru-RU"/>
    </w:rPr>
  </w:style>
  <w:style w:type="paragraph" w:customStyle="1" w:styleId="11">
    <w:name w:val="Основной текст1"/>
    <w:basedOn w:val="a"/>
    <w:rsid w:val="00E335E9"/>
    <w:pPr>
      <w:jc w:val="center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ДЦПТО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cp:lastPrinted>2013-11-08T12:46:00Z</cp:lastPrinted>
  <dcterms:created xsi:type="dcterms:W3CDTF">2013-10-24T10:05:00Z</dcterms:created>
  <dcterms:modified xsi:type="dcterms:W3CDTF">2015-08-19T07:44:00Z</dcterms:modified>
</cp:coreProperties>
</file>