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35" w:rsidRPr="008B3C72" w:rsidRDefault="00D26E35" w:rsidP="00D26E35">
      <w:pPr>
        <w:pStyle w:val="a3"/>
        <w:tabs>
          <w:tab w:val="left" w:pos="3165"/>
        </w:tabs>
        <w:rPr>
          <w:szCs w:val="28"/>
        </w:rPr>
      </w:pPr>
      <w:r w:rsidRPr="008B3C72">
        <w:rPr>
          <w:noProof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-184150</wp:posOffset>
            </wp:positionV>
            <wp:extent cx="2284730" cy="1702435"/>
            <wp:effectExtent l="171450" t="133350" r="363220" b="297815"/>
            <wp:wrapThrough wrapText="bothSides">
              <wp:wrapPolygon edited="0">
                <wp:start x="1981" y="-1692"/>
                <wp:lineTo x="540" y="-1450"/>
                <wp:lineTo x="-1621" y="725"/>
                <wp:lineTo x="-1621" y="22478"/>
                <wp:lineTo x="360" y="25379"/>
                <wp:lineTo x="1081" y="25379"/>
                <wp:lineTo x="22332" y="25379"/>
                <wp:lineTo x="23053" y="25379"/>
                <wp:lineTo x="24854" y="22478"/>
                <wp:lineTo x="24854" y="2175"/>
                <wp:lineTo x="25034" y="967"/>
                <wp:lineTo x="22873" y="-1450"/>
                <wp:lineTo x="21432" y="-1692"/>
                <wp:lineTo x="1981" y="-1692"/>
              </wp:wrapPolygon>
            </wp:wrapThrough>
            <wp:docPr id="1" name="Рисунок 1" descr="C:\Documents and Settings\Виктор\Мои документы\Мои рисунки\профессии\касир в бан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иктор\Мои документы\Мои рисунки\профессии\касир в банк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702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B3C72">
        <w:rPr>
          <w:szCs w:val="28"/>
        </w:rPr>
        <w:t xml:space="preserve">Освітньо-кваліфікаційна </w:t>
      </w:r>
    </w:p>
    <w:p w:rsidR="00D26E35" w:rsidRPr="008B3C72" w:rsidRDefault="00D26E35" w:rsidP="00D26E35">
      <w:pPr>
        <w:pStyle w:val="a3"/>
        <w:tabs>
          <w:tab w:val="left" w:pos="3165"/>
        </w:tabs>
        <w:ind w:hanging="426"/>
        <w:rPr>
          <w:color w:val="000000"/>
          <w:spacing w:val="-5"/>
          <w:szCs w:val="28"/>
        </w:rPr>
      </w:pPr>
      <w:r w:rsidRPr="008B3C72">
        <w:rPr>
          <w:szCs w:val="28"/>
        </w:rPr>
        <w:t>характеристика випускника</w:t>
      </w:r>
      <w:r w:rsidRPr="008B3C72">
        <w:rPr>
          <w:szCs w:val="28"/>
        </w:rPr>
        <w:br/>
      </w:r>
      <w:r w:rsidRPr="008B3C72">
        <w:rPr>
          <w:color w:val="000000"/>
          <w:spacing w:val="-5"/>
          <w:szCs w:val="28"/>
        </w:rPr>
        <w:t>Дніпропетровського центру професійно-технічної освіти державної служби зайнятості</w:t>
      </w:r>
    </w:p>
    <w:p w:rsidR="004370F3" w:rsidRPr="008B3C72" w:rsidRDefault="004370F3" w:rsidP="00086FBB">
      <w:pPr>
        <w:pStyle w:val="a3"/>
        <w:tabs>
          <w:tab w:val="left" w:pos="3165"/>
        </w:tabs>
        <w:jc w:val="left"/>
        <w:rPr>
          <w:szCs w:val="28"/>
        </w:rPr>
      </w:pPr>
    </w:p>
    <w:p w:rsidR="00D26E35" w:rsidRPr="008B3C72" w:rsidRDefault="00D26E35" w:rsidP="00D26E35">
      <w:pPr>
        <w:pStyle w:val="a3"/>
        <w:tabs>
          <w:tab w:val="left" w:pos="3165"/>
        </w:tabs>
        <w:ind w:left="1080"/>
        <w:jc w:val="both"/>
        <w:rPr>
          <w:szCs w:val="28"/>
        </w:rPr>
      </w:pPr>
      <w:r w:rsidRPr="008B3C72">
        <w:rPr>
          <w:szCs w:val="28"/>
        </w:rPr>
        <w:t xml:space="preserve">Професія   –  </w:t>
      </w:r>
      <w:r w:rsidRPr="008B3C72">
        <w:rPr>
          <w:bCs w:val="0"/>
          <w:szCs w:val="28"/>
        </w:rPr>
        <w:t>4212  Касир (в банку)</w:t>
      </w:r>
      <w:r w:rsidRPr="008B3C72">
        <w:rPr>
          <w:szCs w:val="28"/>
        </w:rPr>
        <w:t xml:space="preserve"> </w:t>
      </w:r>
    </w:p>
    <w:p w:rsidR="00D26E35" w:rsidRPr="008B3C72" w:rsidRDefault="00D26E35" w:rsidP="00D26E35">
      <w:pPr>
        <w:pStyle w:val="a3"/>
        <w:tabs>
          <w:tab w:val="decimal" w:leader="underscore" w:pos="8640"/>
        </w:tabs>
        <w:ind w:left="1080" w:right="41"/>
        <w:jc w:val="left"/>
        <w:rPr>
          <w:szCs w:val="28"/>
        </w:rPr>
      </w:pPr>
      <w:r w:rsidRPr="008B3C72">
        <w:rPr>
          <w:szCs w:val="28"/>
        </w:rPr>
        <w:t>Кваліфікація –  касир (в банку)</w:t>
      </w:r>
    </w:p>
    <w:p w:rsidR="008B3C72" w:rsidRDefault="008B3C72" w:rsidP="00D26E35">
      <w:pPr>
        <w:pStyle w:val="a3"/>
        <w:tabs>
          <w:tab w:val="decimal" w:leader="underscore" w:pos="8640"/>
        </w:tabs>
        <w:jc w:val="both"/>
        <w:rPr>
          <w:i/>
          <w:szCs w:val="28"/>
        </w:rPr>
      </w:pPr>
    </w:p>
    <w:p w:rsidR="008040FA" w:rsidRDefault="008040FA" w:rsidP="00D26E35">
      <w:pPr>
        <w:pStyle w:val="a3"/>
        <w:tabs>
          <w:tab w:val="decimal" w:leader="underscore" w:pos="8640"/>
        </w:tabs>
        <w:jc w:val="both"/>
        <w:rPr>
          <w:i/>
          <w:szCs w:val="28"/>
        </w:rPr>
      </w:pPr>
    </w:p>
    <w:p w:rsidR="00D26E35" w:rsidRPr="008B3C72" w:rsidRDefault="00D26E35" w:rsidP="00D26E35">
      <w:pPr>
        <w:pStyle w:val="a3"/>
        <w:tabs>
          <w:tab w:val="decimal" w:leader="underscore" w:pos="8640"/>
        </w:tabs>
        <w:jc w:val="both"/>
        <w:rPr>
          <w:i/>
          <w:szCs w:val="28"/>
        </w:rPr>
      </w:pPr>
      <w:r w:rsidRPr="008B3C72">
        <w:rPr>
          <w:i/>
          <w:szCs w:val="28"/>
        </w:rPr>
        <w:t>Кваліфікаційні вимоги</w:t>
      </w:r>
    </w:p>
    <w:p w:rsidR="00086FBB" w:rsidRPr="0062186D" w:rsidRDefault="00086FBB" w:rsidP="00086FBB">
      <w:pPr>
        <w:shd w:val="clear" w:color="auto" w:fill="FFFFFF"/>
        <w:tabs>
          <w:tab w:val="left" w:pos="230"/>
          <w:tab w:val="left" w:pos="1134"/>
        </w:tabs>
        <w:spacing w:after="240"/>
        <w:ind w:firstLine="709"/>
        <w:jc w:val="both"/>
        <w:rPr>
          <w:sz w:val="28"/>
          <w:szCs w:val="28"/>
          <w:lang w:val="uk-UA"/>
        </w:rPr>
      </w:pPr>
      <w:r w:rsidRPr="00086FBB">
        <w:rPr>
          <w:b/>
          <w:bCs/>
          <w:caps/>
          <w:spacing w:val="-4"/>
          <w:sz w:val="28"/>
          <w:szCs w:val="28"/>
          <w:lang w:val="uk-UA"/>
        </w:rPr>
        <w:t>Повинен знати</w:t>
      </w:r>
      <w:r w:rsidRPr="0062186D">
        <w:rPr>
          <w:b/>
          <w:bCs/>
          <w:spacing w:val="-4"/>
          <w:sz w:val="28"/>
          <w:szCs w:val="28"/>
          <w:lang w:val="uk-UA"/>
        </w:rPr>
        <w:t xml:space="preserve">: </w:t>
      </w:r>
      <w:r w:rsidRPr="0062186D">
        <w:rPr>
          <w:sz w:val="28"/>
          <w:szCs w:val="28"/>
          <w:lang w:val="uk-UA"/>
        </w:rPr>
        <w:t>нормативно-методичні матеріали щодо ведення касових операцій; форми касових і банківських документів; правила приймання, видачі, обліку і зберігання грошових сум і цінних паперів; порядок оформлення прибуткових і видаткових документів; ліміти залишків готівки в касі, правила забезпечення їх зберігання; порядок складання касової звітності; перелік інформації, що становить службову таємницю або носить конфіденційний характер; державну мову; основи психології праці; правила експлуатації комп'ютерної, обчислювальної та організаційної техніки; основи трудового законодавства; правила і норми охорони праці та протипожежного захисту.</w:t>
      </w:r>
    </w:p>
    <w:p w:rsidR="00086FBB" w:rsidRPr="00912318" w:rsidRDefault="00086FBB" w:rsidP="00086FBB">
      <w:pPr>
        <w:shd w:val="clear" w:color="auto" w:fill="FFFFFF"/>
        <w:spacing w:after="240"/>
        <w:ind w:firstLine="720"/>
        <w:jc w:val="both"/>
        <w:rPr>
          <w:color w:val="FF0000"/>
          <w:sz w:val="28"/>
          <w:szCs w:val="28"/>
          <w:lang w:val="uk-UA"/>
        </w:rPr>
      </w:pPr>
      <w:r w:rsidRPr="00086FBB">
        <w:rPr>
          <w:b/>
          <w:bCs/>
          <w:caps/>
          <w:spacing w:val="-1"/>
          <w:sz w:val="28"/>
          <w:szCs w:val="28"/>
          <w:lang w:val="uk-UA"/>
        </w:rPr>
        <w:t>Повинен уміти:</w:t>
      </w:r>
      <w:r w:rsidRPr="00912318">
        <w:rPr>
          <w:b/>
          <w:bCs/>
          <w:spacing w:val="-1"/>
          <w:sz w:val="28"/>
          <w:szCs w:val="28"/>
          <w:lang w:val="uk-UA"/>
        </w:rPr>
        <w:t xml:space="preserve"> </w:t>
      </w:r>
      <w:r w:rsidRPr="00912318">
        <w:rPr>
          <w:spacing w:val="-1"/>
          <w:sz w:val="28"/>
          <w:szCs w:val="28"/>
          <w:lang w:val="uk-UA"/>
        </w:rPr>
        <w:t xml:space="preserve">виконувати операції з приймання, визначення </w:t>
      </w:r>
      <w:r w:rsidRPr="00912318">
        <w:rPr>
          <w:sz w:val="28"/>
          <w:szCs w:val="28"/>
          <w:lang w:val="uk-UA"/>
        </w:rPr>
        <w:t xml:space="preserve">справжності та </w:t>
      </w:r>
      <w:proofErr w:type="spellStart"/>
      <w:r w:rsidRPr="00912318">
        <w:rPr>
          <w:sz w:val="28"/>
          <w:szCs w:val="28"/>
          <w:lang w:val="uk-UA"/>
        </w:rPr>
        <w:t>платіжності</w:t>
      </w:r>
      <w:proofErr w:type="spellEnd"/>
      <w:r w:rsidRPr="00912318">
        <w:rPr>
          <w:sz w:val="28"/>
          <w:szCs w:val="28"/>
          <w:lang w:val="uk-UA"/>
        </w:rPr>
        <w:t xml:space="preserve">, перерахування, обліку, сортування, зберігання, видачі готівки та інших цінностей згідно з нормативно-методичними документами. Сортувати грошові білети і монети за номіналами, а також на придатні та непридатні для обігу, виявляти фальшиві, старі, пошкоджені грошові білети й монети. Формувати, </w:t>
      </w:r>
      <w:r w:rsidRPr="00912318">
        <w:rPr>
          <w:spacing w:val="-3"/>
          <w:sz w:val="28"/>
          <w:szCs w:val="28"/>
          <w:lang w:val="uk-UA"/>
        </w:rPr>
        <w:t xml:space="preserve">упаковувати, оформляти грошові білети й монети згідно з інструкцією про емісійно-касову роботу. Обмінювати пошкоджені грошові білети й </w:t>
      </w:r>
      <w:r w:rsidRPr="00912318">
        <w:rPr>
          <w:spacing w:val="-6"/>
          <w:sz w:val="28"/>
          <w:szCs w:val="28"/>
          <w:lang w:val="uk-UA"/>
        </w:rPr>
        <w:t>монети.</w:t>
      </w:r>
      <w:r w:rsidRPr="00912318">
        <w:rPr>
          <w:color w:val="FF0000"/>
          <w:spacing w:val="-6"/>
          <w:sz w:val="28"/>
          <w:szCs w:val="28"/>
          <w:lang w:val="uk-UA"/>
        </w:rPr>
        <w:t xml:space="preserve"> </w:t>
      </w:r>
      <w:r w:rsidRPr="00912318">
        <w:rPr>
          <w:spacing w:val="-6"/>
          <w:sz w:val="28"/>
          <w:szCs w:val="28"/>
          <w:lang w:val="uk-UA"/>
        </w:rPr>
        <w:t xml:space="preserve"> Складати касову звітність.</w:t>
      </w:r>
      <w:r w:rsidRPr="00912318">
        <w:rPr>
          <w:sz w:val="28"/>
          <w:szCs w:val="28"/>
          <w:lang w:val="uk-UA"/>
        </w:rPr>
        <w:t xml:space="preserve"> </w:t>
      </w:r>
      <w:r w:rsidRPr="00912318">
        <w:rPr>
          <w:spacing w:val="-6"/>
          <w:sz w:val="28"/>
          <w:szCs w:val="28"/>
          <w:lang w:val="uk-UA"/>
        </w:rPr>
        <w:t xml:space="preserve">Зберігати інформацію, що становить </w:t>
      </w:r>
      <w:r w:rsidRPr="00912318">
        <w:rPr>
          <w:spacing w:val="-9"/>
          <w:sz w:val="28"/>
          <w:szCs w:val="28"/>
          <w:lang w:val="uk-UA"/>
        </w:rPr>
        <w:t>службову таємницю або носить конфід</w:t>
      </w:r>
      <w:r>
        <w:rPr>
          <w:spacing w:val="-9"/>
          <w:sz w:val="28"/>
          <w:szCs w:val="28"/>
          <w:lang w:val="uk-UA"/>
        </w:rPr>
        <w:t>енційний характер. Дотримуватися</w:t>
      </w:r>
      <w:r w:rsidRPr="00912318">
        <w:rPr>
          <w:spacing w:val="-9"/>
          <w:sz w:val="28"/>
          <w:szCs w:val="28"/>
          <w:lang w:val="uk-UA"/>
        </w:rPr>
        <w:t xml:space="preserve"> </w:t>
      </w:r>
      <w:r w:rsidRPr="00912318">
        <w:rPr>
          <w:spacing w:val="-5"/>
          <w:sz w:val="28"/>
          <w:szCs w:val="28"/>
          <w:lang w:val="uk-UA"/>
        </w:rPr>
        <w:t>правил і норм охорони праці та протипожежного захисту.</w:t>
      </w:r>
      <w:r w:rsidRPr="00912318">
        <w:rPr>
          <w:color w:val="FF0000"/>
          <w:sz w:val="28"/>
          <w:szCs w:val="28"/>
          <w:lang w:val="uk-UA"/>
        </w:rPr>
        <w:t xml:space="preserve"> </w:t>
      </w:r>
    </w:p>
    <w:p w:rsidR="00086FBB" w:rsidRPr="00912318" w:rsidRDefault="00086FBB" w:rsidP="00086FB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720"/>
        <w:jc w:val="both"/>
        <w:rPr>
          <w:b/>
          <w:bCs/>
          <w:i/>
          <w:spacing w:val="-4"/>
          <w:sz w:val="28"/>
          <w:szCs w:val="28"/>
          <w:lang w:val="uk-UA"/>
        </w:rPr>
      </w:pPr>
      <w:proofErr w:type="spellStart"/>
      <w:r w:rsidRPr="00912318">
        <w:rPr>
          <w:b/>
          <w:bCs/>
          <w:i/>
          <w:spacing w:val="-4"/>
          <w:sz w:val="28"/>
          <w:szCs w:val="28"/>
          <w:lang w:val="uk-UA"/>
        </w:rPr>
        <w:t>Загальнопрофесійні</w:t>
      </w:r>
      <w:proofErr w:type="spellEnd"/>
      <w:r w:rsidRPr="00912318">
        <w:rPr>
          <w:b/>
          <w:bCs/>
          <w:i/>
          <w:spacing w:val="-4"/>
          <w:sz w:val="28"/>
          <w:szCs w:val="28"/>
          <w:lang w:val="uk-UA"/>
        </w:rPr>
        <w:t xml:space="preserve"> вимоги </w:t>
      </w:r>
    </w:p>
    <w:p w:rsidR="00086FBB" w:rsidRPr="00086FBB" w:rsidRDefault="00086FBB" w:rsidP="00086FBB">
      <w:pPr>
        <w:shd w:val="clear" w:color="auto" w:fill="FFFFFF"/>
        <w:ind w:firstLine="993"/>
        <w:jc w:val="both"/>
        <w:rPr>
          <w:caps/>
          <w:sz w:val="28"/>
          <w:szCs w:val="28"/>
          <w:lang w:val="uk-UA"/>
        </w:rPr>
      </w:pPr>
      <w:r w:rsidRPr="00086FBB">
        <w:rPr>
          <w:b/>
          <w:bCs/>
          <w:caps/>
          <w:sz w:val="28"/>
          <w:szCs w:val="28"/>
          <w:lang w:val="uk-UA"/>
        </w:rPr>
        <w:t>Повинен:</w:t>
      </w:r>
    </w:p>
    <w:p w:rsidR="00086FBB" w:rsidRPr="00912318" w:rsidRDefault="00086FBB" w:rsidP="00086FBB">
      <w:pPr>
        <w:shd w:val="clear" w:color="auto" w:fill="FFFFFF"/>
        <w:tabs>
          <w:tab w:val="left" w:pos="851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 w:rsidRPr="00912318">
        <w:rPr>
          <w:sz w:val="28"/>
          <w:szCs w:val="28"/>
          <w:lang w:val="uk-UA"/>
        </w:rPr>
        <w:t>раціонально та ефективно організовувати працю на робочому місці;</w:t>
      </w:r>
    </w:p>
    <w:p w:rsidR="00086FBB" w:rsidRDefault="00086FBB" w:rsidP="00086FBB">
      <w:pPr>
        <w:shd w:val="clear" w:color="auto" w:fill="FFFFFF"/>
        <w:tabs>
          <w:tab w:val="left" w:pos="851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 w:rsidRPr="00912318">
        <w:rPr>
          <w:sz w:val="28"/>
          <w:szCs w:val="28"/>
          <w:lang w:val="uk-UA"/>
        </w:rPr>
        <w:t>додержуватись норм технологічного процесу;</w:t>
      </w:r>
    </w:p>
    <w:p w:rsidR="00086FBB" w:rsidRPr="00912318" w:rsidRDefault="00086FBB" w:rsidP="00086FBB">
      <w:pPr>
        <w:shd w:val="clear" w:color="auto" w:fill="FFFFFF"/>
        <w:tabs>
          <w:tab w:val="left" w:pos="851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</w:t>
      </w:r>
      <w:r w:rsidRPr="00912318">
        <w:rPr>
          <w:sz w:val="28"/>
          <w:szCs w:val="28"/>
          <w:lang w:val="uk-UA"/>
        </w:rPr>
        <w:t>не допускати брак</w:t>
      </w:r>
      <w:r>
        <w:rPr>
          <w:sz w:val="28"/>
          <w:szCs w:val="28"/>
          <w:lang w:val="uk-UA"/>
        </w:rPr>
        <w:t>у</w:t>
      </w:r>
      <w:r w:rsidRPr="00912318">
        <w:rPr>
          <w:sz w:val="28"/>
          <w:szCs w:val="28"/>
          <w:lang w:val="uk-UA"/>
        </w:rPr>
        <w:t xml:space="preserve"> в роботі</w:t>
      </w:r>
      <w:r>
        <w:rPr>
          <w:sz w:val="28"/>
          <w:szCs w:val="28"/>
          <w:lang w:val="uk-UA"/>
        </w:rPr>
        <w:t>;</w:t>
      </w:r>
    </w:p>
    <w:p w:rsidR="00086FBB" w:rsidRPr="00912318" w:rsidRDefault="00086FBB" w:rsidP="00086FBB">
      <w:pPr>
        <w:shd w:val="clear" w:color="auto" w:fill="FFFFFF"/>
        <w:tabs>
          <w:tab w:val="left" w:pos="851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</w:t>
      </w:r>
      <w:r w:rsidRPr="00912318">
        <w:rPr>
          <w:sz w:val="28"/>
          <w:szCs w:val="28"/>
          <w:lang w:val="uk-UA"/>
        </w:rPr>
        <w:t xml:space="preserve">знати </w:t>
      </w:r>
      <w:r>
        <w:rPr>
          <w:sz w:val="28"/>
          <w:szCs w:val="28"/>
          <w:lang w:val="uk-UA"/>
        </w:rPr>
        <w:t>і</w:t>
      </w:r>
      <w:r w:rsidRPr="00912318">
        <w:rPr>
          <w:sz w:val="28"/>
          <w:szCs w:val="28"/>
          <w:lang w:val="uk-UA"/>
        </w:rPr>
        <w:t xml:space="preserve"> виконувати вимоги нормативних актів про охорону праці й навколишнього середовища, додержуватися норм, методів і прийомів безпечного ведення робіт;</w:t>
      </w:r>
    </w:p>
    <w:p w:rsidR="00086FBB" w:rsidRDefault="00086FBB" w:rsidP="00086FBB">
      <w:pPr>
        <w:shd w:val="clear" w:color="auto" w:fill="FFFFFF"/>
        <w:tabs>
          <w:tab w:val="left" w:pos="851"/>
        </w:tabs>
        <w:spacing w:after="36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д) </w:t>
      </w:r>
      <w:r w:rsidRPr="00912318">
        <w:rPr>
          <w:sz w:val="28"/>
          <w:szCs w:val="28"/>
          <w:lang w:val="uk-UA"/>
        </w:rPr>
        <w:t>використовувати в разі необхідності засоби попередження і усунення природних і непередбачених негативних явищ (пожежі, аварії, повені тощо).</w:t>
      </w:r>
    </w:p>
    <w:p w:rsidR="00086FBB" w:rsidRPr="00A8616A" w:rsidRDefault="00086FBB" w:rsidP="00086FBB">
      <w:pPr>
        <w:widowControl w:val="0"/>
        <w:shd w:val="clear" w:color="auto" w:fill="FFFFFF"/>
        <w:tabs>
          <w:tab w:val="left" w:pos="221"/>
          <w:tab w:val="left" w:pos="1276"/>
        </w:tabs>
        <w:autoSpaceDE w:val="0"/>
        <w:autoSpaceDN w:val="0"/>
        <w:adjustRightInd w:val="0"/>
        <w:ind w:left="708"/>
        <w:jc w:val="both"/>
        <w:rPr>
          <w:i/>
          <w:sz w:val="28"/>
          <w:szCs w:val="28"/>
          <w:lang w:val="uk-UA"/>
        </w:rPr>
      </w:pPr>
      <w:r w:rsidRPr="00912318">
        <w:rPr>
          <w:b/>
          <w:bCs/>
          <w:i/>
          <w:spacing w:val="-2"/>
          <w:sz w:val="28"/>
          <w:szCs w:val="28"/>
          <w:lang w:val="uk-UA"/>
        </w:rPr>
        <w:t xml:space="preserve">Вимоги до освітнього рівня осіб, які навчатимуться в системі </w:t>
      </w:r>
      <w:r w:rsidRPr="00912318">
        <w:rPr>
          <w:b/>
          <w:bCs/>
          <w:i/>
          <w:sz w:val="28"/>
          <w:szCs w:val="28"/>
          <w:lang w:val="uk-UA"/>
        </w:rPr>
        <w:t>професійно-технічної освіти</w:t>
      </w:r>
      <w:r>
        <w:rPr>
          <w:b/>
          <w:bCs/>
          <w:i/>
          <w:sz w:val="28"/>
          <w:szCs w:val="28"/>
          <w:lang w:val="uk-UA"/>
        </w:rPr>
        <w:t>.</w:t>
      </w:r>
    </w:p>
    <w:p w:rsidR="00086FBB" w:rsidRDefault="00086FBB" w:rsidP="00086FBB">
      <w:pPr>
        <w:shd w:val="clear" w:color="auto" w:fill="FFFFFF"/>
        <w:tabs>
          <w:tab w:val="left" w:pos="221"/>
          <w:tab w:val="left" w:pos="1276"/>
        </w:tabs>
        <w:ind w:left="720"/>
        <w:jc w:val="both"/>
        <w:rPr>
          <w:spacing w:val="-4"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Касир. </w:t>
      </w:r>
      <w:r w:rsidRPr="00912318">
        <w:rPr>
          <w:spacing w:val="-4"/>
          <w:sz w:val="28"/>
          <w:szCs w:val="28"/>
          <w:lang w:val="uk-UA"/>
        </w:rPr>
        <w:t>Повна загальна середня освіта. Без вимог до стажу роботи.</w:t>
      </w:r>
    </w:p>
    <w:p w:rsidR="00086FBB" w:rsidRPr="00A8616A" w:rsidRDefault="00086FBB" w:rsidP="00086FBB">
      <w:pPr>
        <w:shd w:val="clear" w:color="auto" w:fill="FFFFFF"/>
        <w:tabs>
          <w:tab w:val="left" w:pos="221"/>
          <w:tab w:val="left" w:pos="1276"/>
        </w:tabs>
        <w:spacing w:after="240"/>
        <w:ind w:left="720"/>
        <w:jc w:val="both"/>
        <w:rPr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Старший касир. </w:t>
      </w:r>
      <w:r w:rsidRPr="00912318">
        <w:rPr>
          <w:spacing w:val="-4"/>
          <w:sz w:val="28"/>
          <w:szCs w:val="28"/>
          <w:lang w:val="uk-UA"/>
        </w:rPr>
        <w:t>Повна загальна середня освіта.</w:t>
      </w:r>
      <w:r>
        <w:rPr>
          <w:spacing w:val="-4"/>
          <w:sz w:val="28"/>
          <w:szCs w:val="28"/>
          <w:lang w:val="uk-UA"/>
        </w:rPr>
        <w:t xml:space="preserve"> Стаж роботи за професією касира – не менше 1 року.</w:t>
      </w:r>
    </w:p>
    <w:p w:rsidR="008040FA" w:rsidRDefault="00086FBB" w:rsidP="00086FBB">
      <w:pPr>
        <w:widowControl w:val="0"/>
        <w:shd w:val="clear" w:color="auto" w:fill="FFFFFF"/>
        <w:tabs>
          <w:tab w:val="left" w:pos="221"/>
          <w:tab w:val="left" w:pos="1276"/>
        </w:tabs>
        <w:autoSpaceDE w:val="0"/>
        <w:autoSpaceDN w:val="0"/>
        <w:adjustRightInd w:val="0"/>
        <w:jc w:val="both"/>
        <w:rPr>
          <w:b/>
          <w:bCs/>
          <w:i/>
          <w:spacing w:val="-2"/>
          <w:sz w:val="28"/>
          <w:szCs w:val="28"/>
          <w:lang w:val="uk-UA"/>
        </w:rPr>
      </w:pPr>
      <w:r>
        <w:rPr>
          <w:b/>
          <w:bCs/>
          <w:i/>
          <w:spacing w:val="-2"/>
          <w:sz w:val="28"/>
          <w:szCs w:val="28"/>
          <w:lang w:val="uk-UA"/>
        </w:rPr>
        <w:tab/>
        <w:t xml:space="preserve">      </w:t>
      </w:r>
    </w:p>
    <w:p w:rsidR="00086FBB" w:rsidRPr="00912318" w:rsidRDefault="008040FA" w:rsidP="00086FBB">
      <w:pPr>
        <w:widowControl w:val="0"/>
        <w:shd w:val="clear" w:color="auto" w:fill="FFFFFF"/>
        <w:tabs>
          <w:tab w:val="left" w:pos="221"/>
          <w:tab w:val="left" w:pos="1276"/>
        </w:tabs>
        <w:autoSpaceDE w:val="0"/>
        <w:autoSpaceDN w:val="0"/>
        <w:adjustRightInd w:val="0"/>
        <w:jc w:val="both"/>
        <w:rPr>
          <w:i/>
          <w:sz w:val="28"/>
          <w:szCs w:val="28"/>
          <w:lang w:val="uk-UA"/>
        </w:rPr>
      </w:pPr>
      <w:r>
        <w:rPr>
          <w:b/>
          <w:bCs/>
          <w:i/>
          <w:spacing w:val="-2"/>
          <w:sz w:val="28"/>
          <w:szCs w:val="28"/>
          <w:lang w:val="uk-UA"/>
        </w:rPr>
        <w:lastRenderedPageBreak/>
        <w:tab/>
        <w:t xml:space="preserve">      </w:t>
      </w:r>
      <w:r w:rsidR="00086FBB">
        <w:rPr>
          <w:b/>
          <w:bCs/>
          <w:i/>
          <w:spacing w:val="-2"/>
          <w:sz w:val="28"/>
          <w:szCs w:val="28"/>
          <w:lang w:val="uk-UA"/>
        </w:rPr>
        <w:t xml:space="preserve"> </w:t>
      </w:r>
      <w:r w:rsidR="00086FBB" w:rsidRPr="00912318">
        <w:rPr>
          <w:b/>
          <w:bCs/>
          <w:i/>
          <w:spacing w:val="-2"/>
          <w:sz w:val="28"/>
          <w:szCs w:val="28"/>
          <w:lang w:val="uk-UA"/>
        </w:rPr>
        <w:t>Сфера професійного використання випускника</w:t>
      </w:r>
    </w:p>
    <w:p w:rsidR="00086FBB" w:rsidRDefault="00086FBB" w:rsidP="00086FBB">
      <w:pPr>
        <w:shd w:val="clear" w:color="auto" w:fill="FFFFFF"/>
        <w:spacing w:after="240"/>
        <w:ind w:firstLine="720"/>
        <w:jc w:val="both"/>
        <w:rPr>
          <w:spacing w:val="-2"/>
          <w:sz w:val="28"/>
          <w:szCs w:val="28"/>
          <w:lang w:val="uk-UA"/>
        </w:rPr>
      </w:pPr>
      <w:r w:rsidRPr="00912318">
        <w:rPr>
          <w:spacing w:val="-4"/>
          <w:sz w:val="28"/>
          <w:szCs w:val="28"/>
          <w:lang w:val="uk-UA"/>
        </w:rPr>
        <w:t xml:space="preserve">Грошове посередництво фінансових установ та організацій (крім </w:t>
      </w:r>
      <w:r w:rsidRPr="00912318">
        <w:rPr>
          <w:sz w:val="28"/>
          <w:szCs w:val="28"/>
          <w:lang w:val="uk-UA"/>
        </w:rPr>
        <w:t xml:space="preserve">комерційних та центральних банків) пов'язане з отриманням та перерозподілом фінансових коштів у формі депозитів, крім тих, які </w:t>
      </w:r>
      <w:r w:rsidRPr="00912318">
        <w:rPr>
          <w:spacing w:val="-2"/>
          <w:sz w:val="28"/>
          <w:szCs w:val="28"/>
          <w:lang w:val="uk-UA"/>
        </w:rPr>
        <w:t>передбачені для страхув</w:t>
      </w:r>
      <w:r>
        <w:rPr>
          <w:spacing w:val="-2"/>
          <w:sz w:val="28"/>
          <w:szCs w:val="28"/>
          <w:lang w:val="uk-UA"/>
        </w:rPr>
        <w:t>ання та пенсійного забезпечення.</w:t>
      </w:r>
    </w:p>
    <w:p w:rsidR="00086FBB" w:rsidRPr="00912318" w:rsidRDefault="00086FBB" w:rsidP="00086FB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720"/>
        <w:jc w:val="both"/>
        <w:rPr>
          <w:i/>
          <w:sz w:val="28"/>
          <w:szCs w:val="28"/>
          <w:lang w:val="uk-UA"/>
        </w:rPr>
      </w:pPr>
      <w:r w:rsidRPr="00912318">
        <w:rPr>
          <w:b/>
          <w:bCs/>
          <w:i/>
          <w:spacing w:val="-3"/>
          <w:sz w:val="28"/>
          <w:szCs w:val="28"/>
          <w:lang w:val="uk-UA"/>
        </w:rPr>
        <w:t>Специфічні вимоги</w:t>
      </w:r>
    </w:p>
    <w:p w:rsidR="00086FBB" w:rsidRPr="00912318" w:rsidRDefault="00086FBB" w:rsidP="00086FBB">
      <w:pPr>
        <w:shd w:val="clear" w:color="auto" w:fill="FFFFFF"/>
        <w:tabs>
          <w:tab w:val="left" w:pos="821"/>
        </w:tabs>
        <w:ind w:left="720"/>
        <w:jc w:val="both"/>
        <w:rPr>
          <w:spacing w:val="-8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</w:t>
      </w:r>
      <w:r w:rsidRPr="00912318">
        <w:rPr>
          <w:spacing w:val="-2"/>
          <w:sz w:val="28"/>
          <w:szCs w:val="28"/>
          <w:lang w:val="uk-UA"/>
        </w:rPr>
        <w:t>Вік: після закінчення терміну навчання - не менше 18 років.</w:t>
      </w:r>
    </w:p>
    <w:p w:rsidR="00086FBB" w:rsidRPr="00912318" w:rsidRDefault="00086FBB" w:rsidP="00086FBB">
      <w:pPr>
        <w:shd w:val="clear" w:color="auto" w:fill="FFFFFF"/>
        <w:tabs>
          <w:tab w:val="left" w:pos="821"/>
        </w:tabs>
        <w:ind w:left="720"/>
        <w:jc w:val="both"/>
        <w:rPr>
          <w:spacing w:val="-9"/>
          <w:sz w:val="28"/>
          <w:szCs w:val="28"/>
          <w:lang w:val="uk-UA"/>
        </w:rPr>
      </w:pPr>
      <w:r w:rsidRPr="00912318">
        <w:rPr>
          <w:spacing w:val="-4"/>
          <w:sz w:val="28"/>
          <w:szCs w:val="28"/>
          <w:lang w:val="uk-UA"/>
        </w:rPr>
        <w:t xml:space="preserve"> Стать: чоловіча, жіноча.</w:t>
      </w:r>
    </w:p>
    <w:p w:rsidR="00086FBB" w:rsidRPr="00912318" w:rsidRDefault="00086FBB" w:rsidP="00086FBB">
      <w:pPr>
        <w:shd w:val="clear" w:color="auto" w:fill="FFFFFF"/>
        <w:tabs>
          <w:tab w:val="left" w:pos="821"/>
        </w:tabs>
        <w:ind w:left="720"/>
        <w:jc w:val="both"/>
        <w:rPr>
          <w:spacing w:val="-9"/>
          <w:sz w:val="28"/>
          <w:szCs w:val="28"/>
          <w:lang w:val="uk-UA"/>
        </w:rPr>
      </w:pPr>
      <w:r w:rsidRPr="00912318">
        <w:rPr>
          <w:spacing w:val="-4"/>
          <w:sz w:val="28"/>
          <w:szCs w:val="28"/>
          <w:lang w:val="uk-UA"/>
        </w:rPr>
        <w:t xml:space="preserve"> Медичні обмеження.</w:t>
      </w:r>
    </w:p>
    <w:p w:rsidR="00D26E35" w:rsidRPr="008B3C72" w:rsidRDefault="00D26E35">
      <w:pPr>
        <w:rPr>
          <w:sz w:val="28"/>
          <w:szCs w:val="28"/>
          <w:lang w:val="uk-UA"/>
        </w:rPr>
      </w:pPr>
    </w:p>
    <w:p w:rsidR="00D26E35" w:rsidRPr="008B3C72" w:rsidRDefault="00D26E35">
      <w:pPr>
        <w:rPr>
          <w:sz w:val="28"/>
          <w:szCs w:val="28"/>
          <w:lang w:val="uk-UA"/>
        </w:rPr>
      </w:pPr>
    </w:p>
    <w:p w:rsidR="00086FBB" w:rsidRPr="00FA0DB4" w:rsidRDefault="00086FBB" w:rsidP="00086FBB">
      <w:pPr>
        <w:jc w:val="center"/>
        <w:rPr>
          <w:b/>
          <w:bCs/>
          <w:sz w:val="32"/>
          <w:szCs w:val="32"/>
          <w:lang w:val="uk-UA"/>
        </w:rPr>
      </w:pPr>
      <w:r w:rsidRPr="00FA0DB4">
        <w:rPr>
          <w:b/>
          <w:bCs/>
          <w:sz w:val="32"/>
          <w:szCs w:val="32"/>
          <w:lang w:val="uk-UA"/>
        </w:rPr>
        <w:t>Типовий навчальний план</w:t>
      </w:r>
    </w:p>
    <w:p w:rsidR="00086FBB" w:rsidRPr="00086FBB" w:rsidRDefault="00086FBB" w:rsidP="00086FBB">
      <w:pPr>
        <w:shd w:val="clear" w:color="auto" w:fill="FFFFFF"/>
        <w:tabs>
          <w:tab w:val="left" w:pos="5245"/>
        </w:tabs>
        <w:rPr>
          <w:b/>
          <w:sz w:val="28"/>
          <w:szCs w:val="28"/>
          <w:vertAlign w:val="superscript"/>
          <w:lang w:val="uk-UA"/>
        </w:rPr>
      </w:pPr>
      <w:r w:rsidRPr="00086FBB">
        <w:rPr>
          <w:b/>
          <w:bCs/>
          <w:i/>
          <w:sz w:val="28"/>
          <w:szCs w:val="28"/>
          <w:lang w:val="uk-UA"/>
        </w:rPr>
        <w:t xml:space="preserve">Професія:  </w:t>
      </w:r>
      <w:r w:rsidRPr="00086FBB">
        <w:rPr>
          <w:b/>
          <w:bCs/>
          <w:sz w:val="28"/>
          <w:szCs w:val="28"/>
          <w:lang w:val="uk-UA"/>
        </w:rPr>
        <w:t>4212  Касир (в банку)</w:t>
      </w:r>
    </w:p>
    <w:p w:rsidR="00086FBB" w:rsidRPr="00086FBB" w:rsidRDefault="00086FBB" w:rsidP="00086FBB">
      <w:pPr>
        <w:shd w:val="clear" w:color="auto" w:fill="FFFFFF"/>
        <w:tabs>
          <w:tab w:val="left" w:pos="230"/>
          <w:tab w:val="left" w:pos="5529"/>
        </w:tabs>
        <w:rPr>
          <w:b/>
          <w:bCs/>
          <w:sz w:val="28"/>
          <w:szCs w:val="28"/>
          <w:lang w:val="uk-UA"/>
        </w:rPr>
      </w:pPr>
      <w:r w:rsidRPr="00086FBB">
        <w:rPr>
          <w:b/>
          <w:bCs/>
          <w:i/>
          <w:sz w:val="28"/>
          <w:szCs w:val="28"/>
          <w:lang w:val="uk-UA"/>
        </w:rPr>
        <w:t>Кваліфікація:</w:t>
      </w:r>
      <w:r w:rsidRPr="00086FBB">
        <w:rPr>
          <w:b/>
          <w:bCs/>
          <w:sz w:val="28"/>
          <w:szCs w:val="28"/>
          <w:lang w:val="uk-UA"/>
        </w:rPr>
        <w:t xml:space="preserve"> касир (в банку)</w:t>
      </w:r>
    </w:p>
    <w:p w:rsidR="00086FBB" w:rsidRPr="00086FBB" w:rsidRDefault="00086FBB" w:rsidP="00086FBB">
      <w:pPr>
        <w:spacing w:after="240"/>
        <w:jc w:val="both"/>
        <w:rPr>
          <w:b/>
          <w:sz w:val="28"/>
          <w:szCs w:val="28"/>
          <w:lang w:val="uk-UA"/>
        </w:rPr>
      </w:pPr>
      <w:r w:rsidRPr="00086FBB">
        <w:rPr>
          <w:b/>
          <w:sz w:val="28"/>
          <w:szCs w:val="28"/>
          <w:lang w:val="uk-UA"/>
        </w:rPr>
        <w:t>Загальний</w:t>
      </w:r>
      <w:r w:rsidRPr="00086FBB">
        <w:rPr>
          <w:b/>
          <w:sz w:val="28"/>
          <w:szCs w:val="28"/>
        </w:rPr>
        <w:t xml:space="preserve"> фонд </w:t>
      </w:r>
      <w:r w:rsidRPr="00086FBB">
        <w:rPr>
          <w:b/>
          <w:sz w:val="28"/>
          <w:szCs w:val="28"/>
          <w:lang w:val="uk-UA"/>
        </w:rPr>
        <w:t>навчального</w:t>
      </w:r>
      <w:r w:rsidRPr="00086FBB">
        <w:rPr>
          <w:b/>
          <w:sz w:val="28"/>
          <w:szCs w:val="28"/>
        </w:rPr>
        <w:t xml:space="preserve"> часу </w:t>
      </w:r>
      <w:r w:rsidRPr="00086FBB">
        <w:rPr>
          <w:b/>
          <w:bCs/>
          <w:color w:val="000000"/>
          <w:spacing w:val="-4"/>
          <w:sz w:val="28"/>
          <w:szCs w:val="28"/>
          <w:lang w:val="uk-UA"/>
        </w:rPr>
        <w:t>1325</w:t>
      </w:r>
      <w:r w:rsidRPr="00086FBB">
        <w:rPr>
          <w:b/>
          <w:bCs/>
          <w:spacing w:val="-4"/>
          <w:sz w:val="28"/>
          <w:szCs w:val="28"/>
          <w:lang w:val="uk-UA"/>
        </w:rPr>
        <w:t xml:space="preserve"> </w:t>
      </w:r>
      <w:r w:rsidRPr="00086FBB">
        <w:rPr>
          <w:b/>
          <w:sz w:val="28"/>
          <w:szCs w:val="28"/>
        </w:rPr>
        <w:t>годин</w:t>
      </w:r>
    </w:p>
    <w:tbl>
      <w:tblPr>
        <w:tblW w:w="9781" w:type="dxa"/>
        <w:tblInd w:w="108" w:type="dxa"/>
        <w:tblLayout w:type="fixed"/>
        <w:tblLook w:val="0000"/>
      </w:tblPr>
      <w:tblGrid>
        <w:gridCol w:w="709"/>
        <w:gridCol w:w="5954"/>
        <w:gridCol w:w="1134"/>
        <w:gridCol w:w="1984"/>
      </w:tblGrid>
      <w:tr w:rsidR="00086FBB" w:rsidRPr="00912318" w:rsidTr="008E32AB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BB" w:rsidRPr="00912318" w:rsidRDefault="00086FBB" w:rsidP="008E32A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912318">
              <w:rPr>
                <w:b/>
                <w:bCs/>
                <w:i/>
                <w:i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BB" w:rsidRPr="00912318" w:rsidRDefault="00086FBB" w:rsidP="008E32A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912318">
              <w:rPr>
                <w:b/>
                <w:bCs/>
                <w:i/>
                <w:iCs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BB" w:rsidRPr="00912318" w:rsidRDefault="00086FBB" w:rsidP="008E32A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912318">
              <w:rPr>
                <w:b/>
                <w:bCs/>
                <w:i/>
                <w:iCs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086FBB" w:rsidRPr="00912318" w:rsidTr="008E32AB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BB" w:rsidRPr="00912318" w:rsidRDefault="00086FBB" w:rsidP="008E32A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BB" w:rsidRPr="00912318" w:rsidRDefault="00086FBB" w:rsidP="008E32A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BB" w:rsidRPr="00912318" w:rsidRDefault="00086FBB" w:rsidP="008E32A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912318">
              <w:rPr>
                <w:b/>
                <w:bCs/>
                <w:i/>
                <w:i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BB" w:rsidRPr="00912318" w:rsidRDefault="00086FBB" w:rsidP="008E32A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912318">
              <w:rPr>
                <w:b/>
                <w:bCs/>
                <w:i/>
                <w:iCs/>
                <w:sz w:val="28"/>
                <w:szCs w:val="28"/>
                <w:lang w:val="uk-UA"/>
              </w:rPr>
              <w:t>З них на лаб</w:t>
            </w:r>
            <w:r w:rsidRPr="00912318">
              <w:rPr>
                <w:b/>
                <w:bCs/>
                <w:i/>
                <w:iCs/>
                <w:sz w:val="28"/>
                <w:szCs w:val="28"/>
                <w:lang w:val="uk-UA"/>
              </w:rPr>
              <w:t>о</w:t>
            </w:r>
            <w:r w:rsidRPr="00912318">
              <w:rPr>
                <w:b/>
                <w:bCs/>
                <w:i/>
                <w:iCs/>
                <w:sz w:val="28"/>
                <w:szCs w:val="28"/>
                <w:lang w:val="uk-UA"/>
              </w:rPr>
              <w:t>раторно-практичні р</w:t>
            </w:r>
            <w:r w:rsidRPr="00912318">
              <w:rPr>
                <w:b/>
                <w:bCs/>
                <w:i/>
                <w:iCs/>
                <w:sz w:val="28"/>
                <w:szCs w:val="28"/>
                <w:lang w:val="uk-UA"/>
              </w:rPr>
              <w:t>о</w:t>
            </w:r>
            <w:r w:rsidRPr="00912318">
              <w:rPr>
                <w:b/>
                <w:bCs/>
                <w:i/>
                <w:iCs/>
                <w:sz w:val="28"/>
                <w:szCs w:val="28"/>
                <w:lang w:val="uk-UA"/>
              </w:rPr>
              <w:t>боти</w:t>
            </w:r>
          </w:p>
        </w:tc>
      </w:tr>
      <w:tr w:rsidR="00086FBB" w:rsidRPr="00912318" w:rsidTr="008E32A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BB" w:rsidRPr="00912318" w:rsidRDefault="00086FBB" w:rsidP="008E32A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912318">
              <w:rPr>
                <w:b/>
                <w:bCs/>
                <w:i/>
                <w:iCs/>
                <w:sz w:val="28"/>
                <w:szCs w:val="28"/>
                <w:lang w:val="uk-UA"/>
              </w:rPr>
              <w:t>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BB" w:rsidRPr="00912318" w:rsidRDefault="00086FBB" w:rsidP="008E32AB">
            <w:pPr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912318">
              <w:rPr>
                <w:b/>
                <w:bCs/>
                <w:sz w:val="28"/>
                <w:szCs w:val="28"/>
                <w:lang w:val="uk-UA"/>
              </w:rPr>
              <w:t>Загальнопрофесійна</w:t>
            </w:r>
            <w:proofErr w:type="spellEnd"/>
            <w:r w:rsidRPr="00912318">
              <w:rPr>
                <w:b/>
                <w:bCs/>
                <w:sz w:val="28"/>
                <w:szCs w:val="28"/>
                <w:lang w:val="uk-UA"/>
              </w:rPr>
              <w:t xml:space="preserve"> підготовка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BB" w:rsidRPr="003D59AF" w:rsidRDefault="00086FBB" w:rsidP="008E32A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3D59AF">
              <w:rPr>
                <w:b/>
                <w:bCs/>
                <w:i/>
                <w:iCs/>
                <w:sz w:val="28"/>
                <w:szCs w:val="28"/>
                <w:lang w:val="uk-UA"/>
              </w:rPr>
              <w:t>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BB" w:rsidRPr="003D59AF" w:rsidRDefault="00086FBB" w:rsidP="008E32A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7</w:t>
            </w:r>
          </w:p>
        </w:tc>
      </w:tr>
      <w:tr w:rsidR="00086FBB" w:rsidRPr="00912318" w:rsidTr="008E32A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BB" w:rsidRPr="00912318" w:rsidRDefault="00086FBB" w:rsidP="008E32AB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912318">
              <w:rPr>
                <w:i/>
                <w:iCs/>
                <w:sz w:val="28"/>
                <w:szCs w:val="28"/>
                <w:lang w:val="uk-UA"/>
              </w:rPr>
              <w:t>1.1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BB" w:rsidRPr="00912318" w:rsidRDefault="00086FBB" w:rsidP="008E32A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12318">
              <w:rPr>
                <w:sz w:val="28"/>
                <w:szCs w:val="28"/>
                <w:lang w:val="uk-UA"/>
              </w:rPr>
              <w:t>Основи правових знань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BB" w:rsidRPr="003D59AF" w:rsidRDefault="00086FBB" w:rsidP="008E32A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3D59AF">
              <w:rPr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BB" w:rsidRPr="003D59AF" w:rsidRDefault="00086FBB" w:rsidP="008E32A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6FBB" w:rsidRPr="00912318" w:rsidTr="008E32A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BB" w:rsidRPr="00912318" w:rsidRDefault="00086FBB" w:rsidP="008E32AB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912318">
              <w:rPr>
                <w:i/>
                <w:iCs/>
                <w:sz w:val="28"/>
                <w:szCs w:val="28"/>
                <w:lang w:val="uk-UA"/>
              </w:rPr>
              <w:t>1.2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BB" w:rsidRPr="00912318" w:rsidRDefault="00086FBB" w:rsidP="008E32A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12318">
              <w:rPr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BB" w:rsidRPr="003D59AF" w:rsidRDefault="00086FBB" w:rsidP="008E32A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3D59AF">
              <w:rPr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BB" w:rsidRPr="003D59AF" w:rsidRDefault="00086FBB" w:rsidP="008E32A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3D59AF">
              <w:rPr>
                <w:bCs/>
                <w:sz w:val="28"/>
                <w:szCs w:val="28"/>
                <w:lang w:val="uk-UA"/>
              </w:rPr>
              <w:t>7</w:t>
            </w:r>
          </w:p>
        </w:tc>
      </w:tr>
      <w:tr w:rsidR="00086FBB" w:rsidRPr="00912318" w:rsidTr="008E32A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BB" w:rsidRPr="00912318" w:rsidRDefault="00086FBB" w:rsidP="008E32AB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912318">
              <w:rPr>
                <w:i/>
                <w:iCs/>
                <w:sz w:val="28"/>
                <w:szCs w:val="28"/>
                <w:lang w:val="uk-UA"/>
              </w:rPr>
              <w:t>1.3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BB" w:rsidRPr="00912318" w:rsidRDefault="00086FBB" w:rsidP="008E32A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12318">
              <w:rPr>
                <w:sz w:val="28"/>
                <w:szCs w:val="28"/>
                <w:lang w:val="uk-UA"/>
              </w:rPr>
              <w:t>Правила дорожнього руху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BB" w:rsidRPr="003D59AF" w:rsidRDefault="00086FBB" w:rsidP="008E32A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3D59AF"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BB" w:rsidRPr="003D59AF" w:rsidRDefault="00086FBB" w:rsidP="008E32A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6FBB" w:rsidRPr="00912318" w:rsidTr="008E32A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BB" w:rsidRPr="00912318" w:rsidRDefault="00086FBB" w:rsidP="008E32AB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912318">
              <w:rPr>
                <w:i/>
                <w:iCs/>
                <w:sz w:val="28"/>
                <w:szCs w:val="28"/>
                <w:lang w:val="uk-UA"/>
              </w:rPr>
              <w:t>1.4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BB" w:rsidRPr="00912318" w:rsidRDefault="00086FBB" w:rsidP="008E32A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12318">
              <w:rPr>
                <w:spacing w:val="-3"/>
                <w:sz w:val="28"/>
                <w:szCs w:val="28"/>
                <w:lang w:val="uk-UA"/>
              </w:rPr>
              <w:t>Основи галузевої економіки та підприємництва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BB" w:rsidRPr="003D59AF" w:rsidRDefault="00086FBB" w:rsidP="008E32A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3D59AF">
              <w:rPr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BB" w:rsidRPr="003D59AF" w:rsidRDefault="00086FBB" w:rsidP="008E32A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6FBB" w:rsidRPr="00912318" w:rsidTr="008E32A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BB" w:rsidRPr="00912318" w:rsidRDefault="00086FBB" w:rsidP="008E32A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912318">
              <w:rPr>
                <w:b/>
                <w:bCs/>
                <w:i/>
                <w:iCs/>
                <w:sz w:val="28"/>
                <w:szCs w:val="28"/>
                <w:lang w:val="uk-UA"/>
              </w:rPr>
              <w:t>1.5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BB" w:rsidRPr="000174D7" w:rsidRDefault="00086FBB" w:rsidP="008E32AB">
            <w:pPr>
              <w:shd w:val="clear" w:color="auto" w:fill="FFFFFF"/>
              <w:rPr>
                <w:b/>
                <w:sz w:val="28"/>
                <w:szCs w:val="28"/>
                <w:lang w:val="uk-UA"/>
              </w:rPr>
            </w:pPr>
            <w:r w:rsidRPr="000174D7">
              <w:rPr>
                <w:b/>
                <w:sz w:val="28"/>
                <w:szCs w:val="28"/>
                <w:lang w:val="uk-UA"/>
              </w:rPr>
              <w:t>Резерв часу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BB" w:rsidRPr="003D59AF" w:rsidRDefault="00086FBB" w:rsidP="008E32A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3D59AF">
              <w:rPr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BB" w:rsidRPr="003D59AF" w:rsidRDefault="00086FBB" w:rsidP="008E32A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6FBB" w:rsidRPr="00912318" w:rsidTr="008E32A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BB" w:rsidRPr="00912318" w:rsidRDefault="00086FBB" w:rsidP="008E32A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912318">
              <w:rPr>
                <w:b/>
                <w:bCs/>
                <w:i/>
                <w:iCs/>
                <w:sz w:val="28"/>
                <w:szCs w:val="28"/>
                <w:lang w:val="uk-UA"/>
              </w:rPr>
              <w:t>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BB" w:rsidRPr="00912318" w:rsidRDefault="00086FBB" w:rsidP="008E32A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12318">
              <w:rPr>
                <w:b/>
                <w:bCs/>
                <w:sz w:val="28"/>
                <w:szCs w:val="28"/>
                <w:lang w:val="uk-UA"/>
              </w:rPr>
              <w:t>Професійно-теоретична підготовка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BB" w:rsidRPr="003D59AF" w:rsidRDefault="00086FBB" w:rsidP="008E32A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3D59AF">
              <w:rPr>
                <w:b/>
                <w:bCs/>
                <w:i/>
                <w:iCs/>
                <w:sz w:val="28"/>
                <w:szCs w:val="28"/>
                <w:lang w:val="uk-UA"/>
              </w:rPr>
              <w:t>466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BB" w:rsidRPr="003D59AF" w:rsidRDefault="00086FBB" w:rsidP="008E32A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106</w:t>
            </w:r>
          </w:p>
        </w:tc>
      </w:tr>
      <w:tr w:rsidR="00086FBB" w:rsidRPr="00912318" w:rsidTr="008E32A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BB" w:rsidRPr="00912318" w:rsidRDefault="00086FBB" w:rsidP="008E32AB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912318">
              <w:rPr>
                <w:i/>
                <w:iCs/>
                <w:sz w:val="28"/>
                <w:szCs w:val="28"/>
                <w:lang w:val="uk-UA"/>
              </w:rPr>
              <w:t>2.1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BB" w:rsidRPr="00912318" w:rsidRDefault="00086FBB" w:rsidP="008E32A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12318">
              <w:rPr>
                <w:sz w:val="28"/>
                <w:szCs w:val="28"/>
                <w:lang w:val="uk-UA"/>
              </w:rPr>
              <w:t>Технологія касових операцій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BB" w:rsidRPr="003D59AF" w:rsidRDefault="00086FBB" w:rsidP="008E32A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21</w:t>
            </w:r>
            <w:r w:rsidRPr="003D59AF"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BB" w:rsidRPr="003D59AF" w:rsidRDefault="00086FBB" w:rsidP="008E32A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3D59AF">
              <w:rPr>
                <w:bCs/>
                <w:sz w:val="28"/>
                <w:szCs w:val="28"/>
                <w:lang w:val="uk-UA"/>
              </w:rPr>
              <w:t>42</w:t>
            </w:r>
          </w:p>
        </w:tc>
      </w:tr>
      <w:tr w:rsidR="00086FBB" w:rsidRPr="00912318" w:rsidTr="008E32A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BB" w:rsidRPr="00912318" w:rsidRDefault="00086FBB" w:rsidP="008E32AB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912318">
              <w:rPr>
                <w:i/>
                <w:iCs/>
                <w:sz w:val="28"/>
                <w:szCs w:val="28"/>
                <w:lang w:val="uk-UA"/>
              </w:rPr>
              <w:t>2.2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BB" w:rsidRPr="00912318" w:rsidRDefault="00086FBB" w:rsidP="008E32A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12318">
              <w:rPr>
                <w:sz w:val="28"/>
                <w:szCs w:val="28"/>
                <w:lang w:val="uk-UA"/>
              </w:rPr>
              <w:t>Основи бухгалтерського обліку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BB" w:rsidRPr="003D59AF" w:rsidRDefault="00086FBB" w:rsidP="008E32A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3D59AF">
              <w:rPr>
                <w:bCs/>
                <w:sz w:val="28"/>
                <w:szCs w:val="28"/>
                <w:lang w:val="uk-UA"/>
              </w:rPr>
              <w:t>8</w:t>
            </w:r>
            <w:r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BB" w:rsidRPr="003D59AF" w:rsidRDefault="00086FBB" w:rsidP="008E32A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3D59AF">
              <w:rPr>
                <w:bCs/>
                <w:sz w:val="28"/>
                <w:szCs w:val="28"/>
                <w:lang w:val="uk-UA"/>
              </w:rPr>
              <w:t>8</w:t>
            </w:r>
          </w:p>
        </w:tc>
      </w:tr>
      <w:tr w:rsidR="00086FBB" w:rsidRPr="00912318" w:rsidTr="008E32A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BB" w:rsidRPr="00912318" w:rsidRDefault="00086FBB" w:rsidP="008E32AB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912318">
              <w:rPr>
                <w:i/>
                <w:iCs/>
                <w:sz w:val="28"/>
                <w:szCs w:val="28"/>
                <w:lang w:val="uk-UA"/>
              </w:rPr>
              <w:t>2.3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BB" w:rsidRPr="00912318" w:rsidRDefault="00086FBB" w:rsidP="008E32A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12318">
              <w:rPr>
                <w:sz w:val="28"/>
                <w:szCs w:val="28"/>
                <w:lang w:val="uk-UA"/>
              </w:rPr>
              <w:t>Комп</w:t>
            </w:r>
            <w:r>
              <w:rPr>
                <w:sz w:val="28"/>
                <w:szCs w:val="28"/>
                <w:lang w:val="uk-UA"/>
              </w:rPr>
              <w:t>’</w:t>
            </w:r>
            <w:r w:rsidRPr="00912318">
              <w:rPr>
                <w:sz w:val="28"/>
                <w:szCs w:val="28"/>
                <w:lang w:val="uk-UA"/>
              </w:rPr>
              <w:t>ютеризація облікової інформації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BB" w:rsidRPr="003D59AF" w:rsidRDefault="00086FBB" w:rsidP="008E32A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3D59AF">
              <w:rPr>
                <w:bCs/>
                <w:sz w:val="28"/>
                <w:szCs w:val="28"/>
                <w:lang w:val="uk-UA"/>
              </w:rPr>
              <w:t>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BB" w:rsidRPr="003D59AF" w:rsidRDefault="00086FBB" w:rsidP="008E32A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3D59AF">
              <w:rPr>
                <w:bCs/>
                <w:sz w:val="28"/>
                <w:szCs w:val="28"/>
                <w:lang w:val="uk-UA"/>
              </w:rPr>
              <w:t>50</w:t>
            </w:r>
          </w:p>
        </w:tc>
      </w:tr>
      <w:tr w:rsidR="00086FBB" w:rsidRPr="00912318" w:rsidTr="008E32A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BB" w:rsidRPr="00912318" w:rsidRDefault="00086FBB" w:rsidP="008E32AB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912318">
              <w:rPr>
                <w:i/>
                <w:iCs/>
                <w:sz w:val="28"/>
                <w:szCs w:val="28"/>
                <w:lang w:val="uk-UA"/>
              </w:rPr>
              <w:t>2.4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BB" w:rsidRPr="00912318" w:rsidRDefault="00086FBB" w:rsidP="008E32A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12318">
              <w:rPr>
                <w:sz w:val="28"/>
                <w:szCs w:val="28"/>
                <w:lang w:val="uk-UA"/>
              </w:rPr>
              <w:t>Охорона праці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BB" w:rsidRPr="003D59AF" w:rsidRDefault="00086FBB" w:rsidP="008E32A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3D59AF">
              <w:rPr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BB" w:rsidRPr="003D59AF" w:rsidRDefault="00086FBB" w:rsidP="008E32A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6FBB" w:rsidRPr="00912318" w:rsidTr="008E32A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BB" w:rsidRPr="00912318" w:rsidRDefault="00086FBB" w:rsidP="008E32AB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912318">
              <w:rPr>
                <w:i/>
                <w:iCs/>
                <w:sz w:val="28"/>
                <w:szCs w:val="28"/>
                <w:lang w:val="uk-UA"/>
              </w:rPr>
              <w:t>2.5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BB" w:rsidRPr="00912318" w:rsidRDefault="00086FBB" w:rsidP="008E32A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912318">
              <w:rPr>
                <w:sz w:val="28"/>
                <w:szCs w:val="28"/>
                <w:lang w:val="uk-UA"/>
              </w:rPr>
              <w:t>Професійна етика та психологія спілкування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BB" w:rsidRPr="003D59AF" w:rsidRDefault="00086FBB" w:rsidP="008E32A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3D59AF">
              <w:rPr>
                <w:bCs/>
                <w:sz w:val="28"/>
                <w:szCs w:val="28"/>
                <w:lang w:val="uk-UA"/>
              </w:rPr>
              <w:t>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BB" w:rsidRPr="003D59AF" w:rsidRDefault="00086FBB" w:rsidP="008E32A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3D59AF">
              <w:rPr>
                <w:bCs/>
                <w:sz w:val="28"/>
                <w:szCs w:val="28"/>
                <w:lang w:val="uk-UA"/>
              </w:rPr>
              <w:t>6</w:t>
            </w:r>
          </w:p>
        </w:tc>
      </w:tr>
      <w:tr w:rsidR="00086FBB" w:rsidRPr="00912318" w:rsidTr="008E32A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BB" w:rsidRPr="00912318" w:rsidRDefault="00086FBB" w:rsidP="008E32AB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2.6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BB" w:rsidRPr="00912318" w:rsidRDefault="00086FBB" w:rsidP="008E32A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Українське ділове мовлення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BB" w:rsidRPr="003D59AF" w:rsidRDefault="00086FBB" w:rsidP="008E32AB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BB" w:rsidRPr="003D59AF" w:rsidRDefault="00086FBB" w:rsidP="008E32AB">
            <w:pPr>
              <w:shd w:val="clear" w:color="auto" w:fill="FFFFFF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086FBB" w:rsidRPr="00912318" w:rsidTr="008E32A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BB" w:rsidRPr="00912318" w:rsidRDefault="00086FBB" w:rsidP="008E32A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912318">
              <w:rPr>
                <w:b/>
                <w:bCs/>
                <w:i/>
                <w:iCs/>
                <w:sz w:val="28"/>
                <w:szCs w:val="28"/>
                <w:lang w:val="uk-UA"/>
              </w:rPr>
              <w:t>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BB" w:rsidRPr="00912318" w:rsidRDefault="00086FBB" w:rsidP="008E32A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12318">
              <w:rPr>
                <w:b/>
                <w:bCs/>
                <w:sz w:val="28"/>
                <w:szCs w:val="28"/>
                <w:lang w:val="uk-UA"/>
              </w:rPr>
              <w:t>Професійно-практична підготовка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BB" w:rsidRPr="003D59AF" w:rsidRDefault="00086FBB" w:rsidP="008E32A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3D59AF">
              <w:rPr>
                <w:b/>
                <w:bCs/>
                <w:i/>
                <w:iCs/>
                <w:sz w:val="28"/>
                <w:szCs w:val="28"/>
                <w:lang w:val="uk-UA"/>
              </w:rPr>
              <w:t>758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BB" w:rsidRPr="003D59AF" w:rsidRDefault="00086FBB" w:rsidP="008E32A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086FBB" w:rsidRPr="00912318" w:rsidTr="008E32A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BB" w:rsidRPr="00912318" w:rsidRDefault="00086FBB" w:rsidP="008E32AB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912318">
              <w:rPr>
                <w:i/>
                <w:iCs/>
                <w:sz w:val="28"/>
                <w:szCs w:val="28"/>
                <w:lang w:val="uk-UA"/>
              </w:rPr>
              <w:t>3.1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BB" w:rsidRPr="00912318" w:rsidRDefault="00086FBB" w:rsidP="008E32AB">
            <w:pPr>
              <w:rPr>
                <w:sz w:val="28"/>
                <w:szCs w:val="28"/>
                <w:lang w:val="uk-UA"/>
              </w:rPr>
            </w:pPr>
            <w:r w:rsidRPr="00912318">
              <w:rPr>
                <w:sz w:val="28"/>
                <w:szCs w:val="28"/>
                <w:lang w:val="uk-UA"/>
              </w:rPr>
              <w:t>Виробниче навчання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BB" w:rsidRPr="003D59AF" w:rsidRDefault="00086FBB" w:rsidP="008E32A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3D59AF">
              <w:rPr>
                <w:bCs/>
                <w:sz w:val="28"/>
                <w:szCs w:val="28"/>
                <w:lang w:val="uk-UA"/>
              </w:rPr>
              <w:t>450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BB" w:rsidRPr="003D59AF" w:rsidRDefault="00086FBB" w:rsidP="008E32A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6FBB" w:rsidRPr="00912318" w:rsidTr="008E32A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BB" w:rsidRPr="00912318" w:rsidRDefault="00086FBB" w:rsidP="008E32AB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912318">
              <w:rPr>
                <w:i/>
                <w:iCs/>
                <w:sz w:val="28"/>
                <w:szCs w:val="28"/>
                <w:lang w:val="uk-UA"/>
              </w:rPr>
              <w:t>3.2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BB" w:rsidRPr="00912318" w:rsidRDefault="00086FBB" w:rsidP="008E32AB">
            <w:pPr>
              <w:rPr>
                <w:sz w:val="28"/>
                <w:szCs w:val="28"/>
                <w:lang w:val="uk-UA"/>
              </w:rPr>
            </w:pPr>
            <w:r w:rsidRPr="00912318">
              <w:rPr>
                <w:sz w:val="28"/>
                <w:szCs w:val="28"/>
                <w:lang w:val="uk-UA"/>
              </w:rPr>
              <w:t>Виробнича практика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BB" w:rsidRPr="003D59AF" w:rsidRDefault="00086FBB" w:rsidP="008E32A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3D59AF">
              <w:rPr>
                <w:bCs/>
                <w:sz w:val="28"/>
                <w:szCs w:val="28"/>
                <w:lang w:val="uk-UA"/>
              </w:rPr>
              <w:t>308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BB" w:rsidRPr="003D59AF" w:rsidRDefault="00086FBB" w:rsidP="008E32A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6FBB" w:rsidRPr="00912318" w:rsidTr="008E32A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BB" w:rsidRPr="00912318" w:rsidRDefault="00086FBB" w:rsidP="008E32A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912318">
              <w:rPr>
                <w:b/>
                <w:bCs/>
                <w:i/>
                <w:iCs/>
                <w:sz w:val="28"/>
                <w:szCs w:val="28"/>
                <w:lang w:val="uk-UA"/>
              </w:rPr>
              <w:t>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BB" w:rsidRPr="00912318" w:rsidRDefault="00086FBB" w:rsidP="008E32A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12318">
              <w:rPr>
                <w:b/>
                <w:bCs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BB" w:rsidRPr="003D59AF" w:rsidRDefault="00086FBB" w:rsidP="008E32A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3D59AF"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BB" w:rsidRPr="003D59AF" w:rsidRDefault="00086FBB" w:rsidP="008E32A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6FBB" w:rsidRPr="00912318" w:rsidTr="008E32A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BB" w:rsidRPr="00912318" w:rsidRDefault="00086FBB" w:rsidP="008E32A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912318">
              <w:rPr>
                <w:b/>
                <w:bCs/>
                <w:i/>
                <w:iCs/>
                <w:sz w:val="28"/>
                <w:szCs w:val="28"/>
                <w:lang w:val="uk-UA"/>
              </w:rPr>
              <w:t>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BB" w:rsidRPr="00912318" w:rsidRDefault="00086FBB" w:rsidP="008E32A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12318">
              <w:rPr>
                <w:b/>
                <w:bCs/>
                <w:sz w:val="28"/>
                <w:szCs w:val="28"/>
                <w:lang w:val="uk-UA"/>
              </w:rPr>
              <w:t xml:space="preserve">Державна кваліфікаційна атестація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BB" w:rsidRPr="003D59AF" w:rsidRDefault="00086FBB" w:rsidP="008E32A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3D59AF"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FBB" w:rsidRPr="003D59AF" w:rsidRDefault="00086FBB" w:rsidP="008E32A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6FBB" w:rsidRPr="00912318" w:rsidTr="008E32A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BB" w:rsidRPr="00912318" w:rsidRDefault="00086FBB" w:rsidP="008E32A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912318">
              <w:rPr>
                <w:b/>
                <w:bCs/>
                <w:i/>
                <w:iCs/>
                <w:sz w:val="28"/>
                <w:szCs w:val="28"/>
                <w:lang w:val="uk-UA"/>
              </w:rPr>
              <w:t>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BB" w:rsidRPr="00912318" w:rsidRDefault="00086FBB" w:rsidP="008E32A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12318">
              <w:rPr>
                <w:b/>
                <w:bCs/>
                <w:sz w:val="28"/>
                <w:szCs w:val="28"/>
                <w:lang w:val="uk-UA"/>
              </w:rPr>
              <w:t>Загальний обсяг навчального часу ( без п.4 ):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BB" w:rsidRPr="003D59AF" w:rsidRDefault="00086FBB" w:rsidP="008E32A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3D59AF">
              <w:rPr>
                <w:b/>
                <w:bCs/>
                <w:spacing w:val="-2"/>
                <w:sz w:val="28"/>
                <w:szCs w:val="28"/>
                <w:lang w:val="uk-UA"/>
              </w:rPr>
              <w:t>1305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FBB" w:rsidRPr="003D59AF" w:rsidRDefault="00086FBB" w:rsidP="008E32AB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3D59AF">
              <w:rPr>
                <w:b/>
                <w:bCs/>
                <w:sz w:val="28"/>
                <w:szCs w:val="28"/>
                <w:lang w:val="uk-UA"/>
              </w:rPr>
              <w:t>113</w:t>
            </w:r>
          </w:p>
        </w:tc>
      </w:tr>
    </w:tbl>
    <w:p w:rsidR="00D26E35" w:rsidRPr="008B3C72" w:rsidRDefault="00D26E35">
      <w:pPr>
        <w:rPr>
          <w:sz w:val="28"/>
          <w:szCs w:val="28"/>
          <w:lang w:val="uk-UA"/>
        </w:rPr>
      </w:pPr>
    </w:p>
    <w:p w:rsidR="00D26E35" w:rsidRPr="008B3C72" w:rsidRDefault="00D26E35">
      <w:pPr>
        <w:rPr>
          <w:sz w:val="28"/>
          <w:szCs w:val="28"/>
          <w:lang w:val="uk-UA"/>
        </w:rPr>
      </w:pPr>
    </w:p>
    <w:p w:rsidR="00D26E35" w:rsidRPr="008B3C72" w:rsidRDefault="00D26E35">
      <w:pPr>
        <w:rPr>
          <w:sz w:val="28"/>
          <w:szCs w:val="28"/>
          <w:lang w:val="uk-UA"/>
        </w:rPr>
      </w:pPr>
    </w:p>
    <w:p w:rsidR="00D26E35" w:rsidRDefault="00D26E35">
      <w:pPr>
        <w:rPr>
          <w:sz w:val="28"/>
          <w:szCs w:val="28"/>
          <w:lang w:val="uk-UA"/>
        </w:rPr>
      </w:pPr>
    </w:p>
    <w:p w:rsidR="008B3C72" w:rsidRDefault="008B3C72">
      <w:pPr>
        <w:rPr>
          <w:sz w:val="28"/>
          <w:szCs w:val="28"/>
          <w:lang w:val="uk-UA"/>
        </w:rPr>
      </w:pPr>
    </w:p>
    <w:p w:rsidR="008B3C72" w:rsidRPr="008B3C72" w:rsidRDefault="008B3C72">
      <w:pPr>
        <w:rPr>
          <w:sz w:val="28"/>
          <w:szCs w:val="28"/>
          <w:lang w:val="uk-UA"/>
        </w:rPr>
      </w:pPr>
    </w:p>
    <w:sectPr w:rsidR="008B3C72" w:rsidRPr="008B3C72" w:rsidSect="008040FA">
      <w:pgSz w:w="11906" w:h="16838"/>
      <w:pgMar w:top="1134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3951"/>
    <w:multiLevelType w:val="multilevel"/>
    <w:tmpl w:val="8CCCE2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/>
      </w:r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480"/>
      </w:pPr>
      <w:rPr>
        <w:i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i w:val="0"/>
        <w:sz w:val="32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i w:val="0"/>
        <w:sz w:val="32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i w:val="0"/>
        <w:sz w:val="32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i w:val="0"/>
        <w:sz w:val="32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i w:val="0"/>
        <w:sz w:val="3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i w:val="0"/>
        <w:sz w:val="3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i w:val="0"/>
        <w:sz w:val="32"/>
      </w:rPr>
    </w:lvl>
  </w:abstractNum>
  <w:abstractNum w:abstractNumId="1">
    <w:nsid w:val="1EED2DCA"/>
    <w:multiLevelType w:val="hybridMultilevel"/>
    <w:tmpl w:val="A036DD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E14A60"/>
    <w:multiLevelType w:val="hybridMultilevel"/>
    <w:tmpl w:val="C652C7D8"/>
    <w:lvl w:ilvl="0" w:tplc="5636C218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26447"/>
    <w:multiLevelType w:val="hybridMultilevel"/>
    <w:tmpl w:val="F43C638E"/>
    <w:lvl w:ilvl="0" w:tplc="BE8C9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4CCCF4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26E35"/>
    <w:rsid w:val="00005A85"/>
    <w:rsid w:val="00010760"/>
    <w:rsid w:val="0001707B"/>
    <w:rsid w:val="00060623"/>
    <w:rsid w:val="00076868"/>
    <w:rsid w:val="00080DA8"/>
    <w:rsid w:val="000818FA"/>
    <w:rsid w:val="00086FBB"/>
    <w:rsid w:val="000A7756"/>
    <w:rsid w:val="000B0473"/>
    <w:rsid w:val="00117025"/>
    <w:rsid w:val="00127334"/>
    <w:rsid w:val="00164511"/>
    <w:rsid w:val="00167754"/>
    <w:rsid w:val="001C25CD"/>
    <w:rsid w:val="00205367"/>
    <w:rsid w:val="00223661"/>
    <w:rsid w:val="002660F1"/>
    <w:rsid w:val="003202FB"/>
    <w:rsid w:val="003257FA"/>
    <w:rsid w:val="003D399C"/>
    <w:rsid w:val="00413D73"/>
    <w:rsid w:val="0042242E"/>
    <w:rsid w:val="00436AD3"/>
    <w:rsid w:val="004370F3"/>
    <w:rsid w:val="00475F6F"/>
    <w:rsid w:val="004D0143"/>
    <w:rsid w:val="00514687"/>
    <w:rsid w:val="005C0107"/>
    <w:rsid w:val="005C09D5"/>
    <w:rsid w:val="005C7B83"/>
    <w:rsid w:val="00603B71"/>
    <w:rsid w:val="00617112"/>
    <w:rsid w:val="00733431"/>
    <w:rsid w:val="0073352B"/>
    <w:rsid w:val="007516F4"/>
    <w:rsid w:val="008040FA"/>
    <w:rsid w:val="00805746"/>
    <w:rsid w:val="00860D4B"/>
    <w:rsid w:val="00872BC5"/>
    <w:rsid w:val="008B3C72"/>
    <w:rsid w:val="008C054E"/>
    <w:rsid w:val="008C1CAF"/>
    <w:rsid w:val="00930613"/>
    <w:rsid w:val="009358E1"/>
    <w:rsid w:val="00993F54"/>
    <w:rsid w:val="00A52896"/>
    <w:rsid w:val="00A64D1E"/>
    <w:rsid w:val="00A81AFB"/>
    <w:rsid w:val="00AD1C85"/>
    <w:rsid w:val="00B265E5"/>
    <w:rsid w:val="00B34554"/>
    <w:rsid w:val="00B561D5"/>
    <w:rsid w:val="00B65528"/>
    <w:rsid w:val="00BD2881"/>
    <w:rsid w:val="00BE6527"/>
    <w:rsid w:val="00C118F5"/>
    <w:rsid w:val="00C159F4"/>
    <w:rsid w:val="00C40BA9"/>
    <w:rsid w:val="00C63288"/>
    <w:rsid w:val="00C84796"/>
    <w:rsid w:val="00C8695D"/>
    <w:rsid w:val="00CD4A30"/>
    <w:rsid w:val="00CF2A6C"/>
    <w:rsid w:val="00D00128"/>
    <w:rsid w:val="00D21E56"/>
    <w:rsid w:val="00D26E35"/>
    <w:rsid w:val="00D43A43"/>
    <w:rsid w:val="00D93EA6"/>
    <w:rsid w:val="00DE7138"/>
    <w:rsid w:val="00DF00B8"/>
    <w:rsid w:val="00E200C7"/>
    <w:rsid w:val="00E675C8"/>
    <w:rsid w:val="00E67CE0"/>
    <w:rsid w:val="00E942D0"/>
    <w:rsid w:val="00EE29A9"/>
    <w:rsid w:val="00EF1D0A"/>
    <w:rsid w:val="00F30D22"/>
    <w:rsid w:val="00F8585E"/>
    <w:rsid w:val="00FB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35"/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6E35"/>
    <w:pPr>
      <w:keepNext/>
      <w:ind w:right="-185"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6E35"/>
    <w:pPr>
      <w:jc w:val="center"/>
    </w:pPr>
    <w:rPr>
      <w:b/>
      <w:bC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D26E35"/>
    <w:rPr>
      <w:rFonts w:eastAsia="Times New Roman"/>
      <w:b/>
      <w:bCs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26E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E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26E35"/>
    <w:rPr>
      <w:rFonts w:eastAsia="Times New Roman"/>
      <w:b/>
      <w:bCs/>
      <w:szCs w:val="24"/>
      <w:lang w:eastAsia="ru-RU"/>
    </w:rPr>
  </w:style>
  <w:style w:type="paragraph" w:styleId="a7">
    <w:name w:val="header"/>
    <w:basedOn w:val="a"/>
    <w:link w:val="a8"/>
    <w:rsid w:val="00D26E35"/>
    <w:pPr>
      <w:tabs>
        <w:tab w:val="center" w:pos="4153"/>
        <w:tab w:val="right" w:pos="8306"/>
      </w:tabs>
    </w:pPr>
    <w:rPr>
      <w:sz w:val="28"/>
      <w:lang w:val="uk-UA"/>
    </w:rPr>
  </w:style>
  <w:style w:type="character" w:customStyle="1" w:styleId="a8">
    <w:name w:val="Верхний колонтитул Знак"/>
    <w:basedOn w:val="a0"/>
    <w:link w:val="a7"/>
    <w:rsid w:val="00D26E35"/>
    <w:rPr>
      <w:rFonts w:eastAsia="Times New Roman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437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ДЦПТО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8</cp:revision>
  <cp:lastPrinted>2013-11-08T13:15:00Z</cp:lastPrinted>
  <dcterms:created xsi:type="dcterms:W3CDTF">2013-10-24T11:32:00Z</dcterms:created>
  <dcterms:modified xsi:type="dcterms:W3CDTF">2015-08-19T11:27:00Z</dcterms:modified>
</cp:coreProperties>
</file>